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01EC" w14:textId="43966792" w:rsidR="00944D89" w:rsidRPr="00BB7721" w:rsidRDefault="004416B6" w:rsidP="00C338E8">
      <w:pPr>
        <w:spacing w:after="0" w:line="432" w:lineRule="atLeast"/>
        <w:jc w:val="center"/>
        <w:outlineLvl w:val="0"/>
        <w:rPr>
          <w:rFonts w:ascii="Arial" w:eastAsia="Times New Roman" w:hAnsi="Arial" w:cs="Arial"/>
          <w:b/>
          <w:color w:val="262626"/>
          <w:kern w:val="36"/>
          <w:sz w:val="20"/>
          <w:szCs w:val="20"/>
        </w:rPr>
      </w:pPr>
      <w:r w:rsidRPr="00BB7721">
        <w:rPr>
          <w:rFonts w:ascii="Arial" w:hAnsi="Arial" w:cs="Arial"/>
          <w:b/>
          <w:color w:val="262626"/>
          <w:sz w:val="20"/>
          <w:szCs w:val="20"/>
        </w:rPr>
        <w:t>Politique de con</w:t>
      </w:r>
      <w:r w:rsidR="00CB790D">
        <w:rPr>
          <w:rFonts w:ascii="Arial" w:hAnsi="Arial" w:cs="Arial"/>
          <w:b/>
          <w:color w:val="262626"/>
          <w:sz w:val="20"/>
          <w:szCs w:val="20"/>
        </w:rPr>
        <w:t>fidentialité Sécurité et Sureté, Gestion des accès</w:t>
      </w:r>
    </w:p>
    <w:p w14:paraId="3CA16C90" w14:textId="14EBC942" w:rsidR="00944D89" w:rsidRPr="00BB7721" w:rsidRDefault="00CB790D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Dernière mise à jour : J</w:t>
      </w:r>
      <w:r w:rsidR="00CC48E1" w:rsidRPr="00CB790D">
        <w:rPr>
          <w:rFonts w:ascii="Arial" w:hAnsi="Arial" w:cs="Arial"/>
          <w:i/>
          <w:iCs/>
          <w:color w:val="222222"/>
          <w:sz w:val="20"/>
          <w:szCs w:val="20"/>
        </w:rPr>
        <w:t xml:space="preserve">uin 2019. </w:t>
      </w:r>
    </w:p>
    <w:p w14:paraId="17CEA223" w14:textId="77777777" w:rsidR="00944D89" w:rsidRPr="00BB7721" w:rsidRDefault="00351428" w:rsidP="00944D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pict w14:anchorId="283C5228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D2ED9AD" w14:textId="77777777" w:rsidR="00944D89" w:rsidRPr="00BB7721" w:rsidRDefault="00944D89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15081DB4" w14:textId="1B6799B8" w:rsidR="00CB790D" w:rsidRPr="00CB790D" w:rsidRDefault="004416B6" w:rsidP="00944D8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La présente politique de confidentialité 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 xml:space="preserve">explique comment </w:t>
      </w:r>
      <w:r w:rsidR="00F61B07" w:rsidRPr="00BB7721">
        <w:rPr>
          <w:rFonts w:ascii="Arial" w:hAnsi="Arial" w:cs="Arial"/>
          <w:color w:val="222222"/>
          <w:sz w:val="20"/>
          <w:szCs w:val="20"/>
        </w:rPr>
        <w:t>le Responsable de traitement</w:t>
      </w:r>
      <w:r w:rsidR="00A150B9" w:rsidRPr="00BB7721">
        <w:rPr>
          <w:rFonts w:ascii="Arial" w:hAnsi="Arial" w:cs="Arial"/>
          <w:color w:val="222222"/>
          <w:sz w:val="20"/>
          <w:szCs w:val="20"/>
        </w:rPr>
        <w:t xml:space="preserve"> (</w:t>
      </w:r>
      <w:r w:rsidR="007E7B18" w:rsidRPr="00BB7721">
        <w:rPr>
          <w:rFonts w:ascii="Arial" w:hAnsi="Arial" w:cs="Arial"/>
          <w:color w:val="222222"/>
          <w:sz w:val="20"/>
          <w:szCs w:val="20"/>
        </w:rPr>
        <w:t xml:space="preserve">tel que défini ci-dessous et </w:t>
      </w:r>
      <w:r w:rsidR="00A150B9" w:rsidRPr="00BB7721">
        <w:rPr>
          <w:rFonts w:ascii="Arial" w:hAnsi="Arial" w:cs="Arial"/>
          <w:color w:val="222222"/>
          <w:sz w:val="20"/>
          <w:szCs w:val="20"/>
        </w:rPr>
        <w:t xml:space="preserve">ci-après désigné 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>par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="00F61B0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le Responsable de traitement, 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</w:rPr>
        <w:t>nous, notre 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>ou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</w:rPr>
        <w:t> nos</w:t>
      </w:r>
      <w:r w:rsidRPr="00BB7721">
        <w:rPr>
          <w:rFonts w:ascii="Arial" w:hAnsi="Arial" w:cs="Arial"/>
          <w:color w:val="222222"/>
          <w:sz w:val="20"/>
          <w:szCs w:val="20"/>
        </w:rPr>
        <w:t>) collecte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 xml:space="preserve"> et utilise des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 xml:space="preserve"> personnelles dans </w:t>
      </w:r>
      <w:r w:rsidR="00F61B07" w:rsidRPr="00BB7721">
        <w:rPr>
          <w:rFonts w:ascii="Arial" w:hAnsi="Arial" w:cs="Arial"/>
          <w:color w:val="222222"/>
          <w:sz w:val="20"/>
          <w:szCs w:val="20"/>
        </w:rPr>
        <w:t xml:space="preserve">notre centre </w:t>
      </w:r>
      <w:r w:rsidR="00F61B07" w:rsidRPr="00351428">
        <w:rPr>
          <w:rFonts w:ascii="Arial" w:hAnsi="Arial" w:cs="Arial"/>
          <w:color w:val="222222"/>
          <w:sz w:val="20"/>
          <w:szCs w:val="20"/>
        </w:rPr>
        <w:t>commercial</w:t>
      </w:r>
      <w:r w:rsidRPr="00351428">
        <w:rPr>
          <w:rFonts w:ascii="Arial" w:hAnsi="Arial" w:cs="Arial"/>
          <w:color w:val="222222"/>
          <w:sz w:val="20"/>
          <w:szCs w:val="20"/>
        </w:rPr>
        <w:t xml:space="preserve"> </w:t>
      </w:r>
      <w:r w:rsidR="00EB7D86" w:rsidRPr="00351428">
        <w:rPr>
          <w:rFonts w:ascii="Arial" w:hAnsi="Arial" w:cs="Arial"/>
          <w:color w:val="222222"/>
          <w:sz w:val="20"/>
          <w:szCs w:val="20"/>
        </w:rPr>
        <w:t>RENNES ALMA</w:t>
      </w:r>
      <w:r w:rsidR="00CB790D" w:rsidRPr="00351428">
        <w:rPr>
          <w:rFonts w:ascii="Arial" w:hAnsi="Arial" w:cs="Arial"/>
          <w:color w:val="222222"/>
          <w:sz w:val="20"/>
          <w:szCs w:val="20"/>
        </w:rPr>
        <w:t xml:space="preserve"> (ci-après le « Centre ») </w:t>
      </w:r>
      <w:r w:rsidRPr="00351428">
        <w:rPr>
          <w:rFonts w:ascii="Arial" w:hAnsi="Arial" w:cs="Arial"/>
          <w:color w:val="222222"/>
          <w:sz w:val="20"/>
          <w:szCs w:val="20"/>
        </w:rPr>
        <w:t>à des fins de sécurité et de sureté</w:t>
      </w:r>
      <w:r w:rsidR="00CB790D" w:rsidRPr="00351428">
        <w:rPr>
          <w:rFonts w:ascii="Arial" w:hAnsi="Arial" w:cs="Arial"/>
          <w:color w:val="222222"/>
          <w:sz w:val="20"/>
          <w:szCs w:val="20"/>
        </w:rPr>
        <w:t xml:space="preserve"> et de gestion des accès</w:t>
      </w:r>
      <w:r w:rsidR="00614AD3" w:rsidRPr="00351428">
        <w:rPr>
          <w:rFonts w:ascii="Arial" w:hAnsi="Arial" w:cs="Arial"/>
          <w:color w:val="222222"/>
          <w:sz w:val="20"/>
          <w:szCs w:val="20"/>
        </w:rPr>
        <w:t xml:space="preserve"> et abonnements aux parkings du Centre</w:t>
      </w:r>
      <w:r w:rsidR="00717952" w:rsidRPr="00351428">
        <w:rPr>
          <w:rFonts w:ascii="Arial" w:hAnsi="Arial" w:cs="Arial"/>
          <w:color w:val="222222"/>
          <w:sz w:val="20"/>
          <w:szCs w:val="20"/>
        </w:rPr>
        <w:t>. La sécurité consiste à la gestion des accidents et des incidents survenus dans le Centre. La sureté</w:t>
      </w:r>
      <w:r w:rsidR="00944D89" w:rsidRPr="00351428">
        <w:rPr>
          <w:rFonts w:ascii="Arial" w:hAnsi="Arial" w:cs="Arial"/>
          <w:color w:val="222222"/>
          <w:sz w:val="20"/>
          <w:szCs w:val="20"/>
        </w:rPr>
        <w:t xml:space="preserve"> concerne </w:t>
      </w:r>
      <w:r w:rsidR="00717952" w:rsidRPr="00351428">
        <w:rPr>
          <w:rFonts w:ascii="Arial" w:hAnsi="Arial" w:cs="Arial"/>
          <w:color w:val="222222"/>
          <w:sz w:val="20"/>
          <w:szCs w:val="20"/>
        </w:rPr>
        <w:t xml:space="preserve">quant à elle </w:t>
      </w:r>
      <w:r w:rsidR="00944D89" w:rsidRPr="00351428">
        <w:rPr>
          <w:rFonts w:ascii="Arial" w:hAnsi="Arial" w:cs="Arial"/>
          <w:color w:val="222222"/>
          <w:sz w:val="20"/>
          <w:szCs w:val="20"/>
        </w:rPr>
        <w:t>la prévention et la détection des activités criminelles présumées ou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 xml:space="preserve"> réelles</w:t>
      </w:r>
      <w:r w:rsidR="00717952">
        <w:rPr>
          <w:rFonts w:ascii="Arial" w:hAnsi="Arial" w:cs="Arial"/>
          <w:color w:val="222222"/>
          <w:sz w:val="20"/>
          <w:szCs w:val="20"/>
        </w:rPr>
        <w:t>.</w:t>
      </w:r>
    </w:p>
    <w:p w14:paraId="0E16C90E" w14:textId="0FBE02D9" w:rsidR="00BB7721" w:rsidRPr="00BB7721" w:rsidRDefault="004416B6" w:rsidP="00EA1478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La présente politique couvre les points suivants :</w:t>
      </w:r>
    </w:p>
    <w:p w14:paraId="0780027F" w14:textId="77777777" w:rsidR="00BB7721" w:rsidRPr="00BB7721" w:rsidRDefault="00BB7721" w:rsidP="00EA1478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</w:p>
    <w:p w14:paraId="7BE80969" w14:textId="77777777" w:rsidR="00BB7721" w:rsidRPr="00BB7721" w:rsidRDefault="00433329" w:rsidP="00EA147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BB772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1/ </w:t>
      </w:r>
      <w:r w:rsidR="002C4EB7" w:rsidRPr="00BB7721">
        <w:rPr>
          <w:rFonts w:ascii="Arial" w:eastAsia="Times New Roman" w:hAnsi="Arial" w:cs="Arial"/>
          <w:b/>
          <w:color w:val="222222"/>
          <w:sz w:val="20"/>
          <w:szCs w:val="20"/>
        </w:rPr>
        <w:t>Coordonnées de contact</w:t>
      </w:r>
      <w:r w:rsidRPr="00BB772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du Responsable de traitement</w:t>
      </w:r>
    </w:p>
    <w:p w14:paraId="74827BB5" w14:textId="055992F4" w:rsidR="007E7B18" w:rsidRPr="00BB7721" w:rsidRDefault="009A302F" w:rsidP="00EA147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BB7721">
        <w:rPr>
          <w:rFonts w:ascii="Arial" w:eastAsia="Times New Roman" w:hAnsi="Arial" w:cs="Arial"/>
          <w:b/>
          <w:color w:val="222222"/>
          <w:sz w:val="20"/>
          <w:szCs w:val="20"/>
        </w:rPr>
        <w:t>2</w:t>
      </w:r>
      <w:r w:rsidR="007E7B18" w:rsidRPr="00BB7721">
        <w:rPr>
          <w:rFonts w:ascii="Arial" w:eastAsia="Times New Roman" w:hAnsi="Arial" w:cs="Arial"/>
          <w:b/>
          <w:color w:val="222222"/>
          <w:sz w:val="20"/>
          <w:szCs w:val="20"/>
        </w:rPr>
        <w:t>/ Co</w:t>
      </w:r>
      <w:r w:rsidRPr="00BB7721">
        <w:rPr>
          <w:rFonts w:ascii="Arial" w:eastAsia="Times New Roman" w:hAnsi="Arial" w:cs="Arial"/>
          <w:b/>
          <w:color w:val="222222"/>
          <w:sz w:val="20"/>
          <w:szCs w:val="20"/>
        </w:rPr>
        <w:t>m</w:t>
      </w:r>
      <w:r w:rsidR="007E7B18" w:rsidRPr="00BB772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ment collectons-nous </w:t>
      </w:r>
      <w:r w:rsidR="00EB1A2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vos </w:t>
      </w:r>
      <w:r w:rsidR="00CB790D">
        <w:rPr>
          <w:rFonts w:ascii="Arial" w:eastAsia="Times New Roman" w:hAnsi="Arial" w:cs="Arial"/>
          <w:b/>
          <w:color w:val="222222"/>
          <w:sz w:val="20"/>
          <w:szCs w:val="20"/>
        </w:rPr>
        <w:t>données</w:t>
      </w:r>
      <w:r w:rsidR="00EB1A2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personnelles</w:t>
      </w:r>
      <w:r w:rsidR="007E7B18" w:rsidRPr="00BB772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 ? </w:t>
      </w:r>
    </w:p>
    <w:p w14:paraId="53F4FC0D" w14:textId="6EA6732F" w:rsidR="00433329" w:rsidRPr="00BB7721" w:rsidRDefault="009A302F" w:rsidP="00EA1478">
      <w:pPr>
        <w:pStyle w:val="Paragraphedeliste"/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</w:rPr>
        <w:t>3</w:t>
      </w:r>
      <w:r w:rsidR="00CB790D">
        <w:rPr>
          <w:rFonts w:ascii="Arial" w:hAnsi="Arial" w:cs="Arial"/>
          <w:b/>
          <w:bCs/>
          <w:color w:val="222222"/>
          <w:sz w:val="20"/>
          <w:szCs w:val="20"/>
        </w:rPr>
        <w:t>/ Quel est le périmètre</w:t>
      </w:r>
      <w:r w:rsidR="00433329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 de la présente politique de confidentialité ? </w:t>
      </w:r>
    </w:p>
    <w:p w14:paraId="787665BF" w14:textId="2DB68B2C" w:rsidR="002C4EB7" w:rsidRPr="00BB7721" w:rsidRDefault="009A302F" w:rsidP="00EA1478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="00CB790D">
        <w:rPr>
          <w:rFonts w:ascii="Arial" w:hAnsi="Arial" w:cs="Arial"/>
          <w:b/>
          <w:bCs/>
          <w:color w:val="222222"/>
          <w:sz w:val="20"/>
          <w:szCs w:val="20"/>
        </w:rPr>
        <w:t>/ Information</w:t>
      </w:r>
      <w:r w:rsidR="00433329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s concernant </w:t>
      </w:r>
      <w:r w:rsidR="00CB790D">
        <w:rPr>
          <w:rFonts w:ascii="Arial" w:hAnsi="Arial" w:cs="Arial"/>
          <w:b/>
          <w:bCs/>
          <w:color w:val="222222"/>
          <w:sz w:val="20"/>
          <w:szCs w:val="20"/>
        </w:rPr>
        <w:t>le traitement de vos donnée</w:t>
      </w:r>
      <w:r w:rsidR="00433329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s personnelles </w:t>
      </w:r>
    </w:p>
    <w:p w14:paraId="712A4738" w14:textId="0BD3ED1A" w:rsidR="002C4EB7" w:rsidRPr="00BB7721" w:rsidRDefault="009A302F" w:rsidP="00EA1478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</w:rPr>
        <w:t>5</w:t>
      </w:r>
      <w:r w:rsidR="00433329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/ 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Que se passe-t-il si vous ne fournissez pas les </w:t>
      </w:r>
      <w:r w:rsidR="00CB790D">
        <w:rPr>
          <w:rFonts w:ascii="Arial" w:hAnsi="Arial" w:cs="Arial"/>
          <w:b/>
          <w:bCs/>
          <w:color w:val="222222"/>
          <w:sz w:val="20"/>
          <w:szCs w:val="20"/>
        </w:rPr>
        <w:t>données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 personnelles que nous demandons ?</w:t>
      </w:r>
    </w:p>
    <w:p w14:paraId="7DFB32D7" w14:textId="76FAB55D" w:rsidR="002C4EB7" w:rsidRPr="00BB7721" w:rsidRDefault="009A302F" w:rsidP="0043332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="00433329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/ 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Comment partageons-nous vos </w:t>
      </w:r>
      <w:r w:rsidR="00CB790D">
        <w:rPr>
          <w:rFonts w:ascii="Arial" w:hAnsi="Arial" w:cs="Arial"/>
          <w:b/>
          <w:bCs/>
          <w:color w:val="222222"/>
          <w:sz w:val="20"/>
          <w:szCs w:val="20"/>
        </w:rPr>
        <w:t>données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 personnelles ?</w:t>
      </w:r>
    </w:p>
    <w:p w14:paraId="28DA59EB" w14:textId="7F539E12" w:rsidR="002C4EB7" w:rsidRPr="00BB7721" w:rsidRDefault="009A302F" w:rsidP="0043332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</w:rPr>
        <w:t>7</w:t>
      </w:r>
      <w:r w:rsidR="00433329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/ 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Comment sécurisons-nous vos </w:t>
      </w:r>
      <w:r w:rsidR="00CB790D">
        <w:rPr>
          <w:rFonts w:ascii="Arial" w:hAnsi="Arial" w:cs="Arial"/>
          <w:b/>
          <w:bCs/>
          <w:color w:val="222222"/>
          <w:sz w:val="20"/>
          <w:szCs w:val="20"/>
        </w:rPr>
        <w:t>données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 personnelles ?</w:t>
      </w:r>
    </w:p>
    <w:p w14:paraId="5BB850EE" w14:textId="5C988BB2" w:rsidR="002C4EB7" w:rsidRPr="00BB7721" w:rsidRDefault="009A302F" w:rsidP="0043332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</w:rPr>
        <w:t>8</w:t>
      </w:r>
      <w:r w:rsidR="00433329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/ 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Dans quels cas transférons-nous vos </w:t>
      </w:r>
      <w:r w:rsidR="00CB790D">
        <w:rPr>
          <w:rFonts w:ascii="Arial" w:hAnsi="Arial" w:cs="Arial"/>
          <w:b/>
          <w:bCs/>
          <w:color w:val="222222"/>
          <w:sz w:val="20"/>
          <w:szCs w:val="20"/>
        </w:rPr>
        <w:t>données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 personnelles à l’étranger ?</w:t>
      </w:r>
    </w:p>
    <w:p w14:paraId="49059C04" w14:textId="5E790F63" w:rsidR="002C4EB7" w:rsidRPr="00BB7721" w:rsidRDefault="009A302F" w:rsidP="0043332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</w:rPr>
        <w:t>9</w:t>
      </w:r>
      <w:r w:rsidR="00433329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/ 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Vos droits relatifs à vos </w:t>
      </w:r>
      <w:r w:rsidR="00CB790D">
        <w:rPr>
          <w:rFonts w:ascii="Arial" w:hAnsi="Arial" w:cs="Arial"/>
          <w:b/>
          <w:bCs/>
          <w:color w:val="222222"/>
          <w:sz w:val="20"/>
          <w:szCs w:val="20"/>
        </w:rPr>
        <w:t>données</w:t>
      </w:r>
      <w:r w:rsidR="002C4EB7" w:rsidRPr="00BB7721">
        <w:rPr>
          <w:rFonts w:ascii="Arial" w:hAnsi="Arial" w:cs="Arial"/>
          <w:b/>
          <w:bCs/>
          <w:color w:val="222222"/>
          <w:sz w:val="20"/>
          <w:szCs w:val="20"/>
        </w:rPr>
        <w:t xml:space="preserve"> personnelles</w:t>
      </w:r>
    </w:p>
    <w:p w14:paraId="773F3252" w14:textId="7C90E3AB" w:rsidR="004416B6" w:rsidRPr="00BB7721" w:rsidRDefault="009A302F" w:rsidP="0043332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1" w:name="contactdetails"/>
      <w:bookmarkEnd w:id="1"/>
      <w:r w:rsidRPr="00BB7721">
        <w:rPr>
          <w:rFonts w:ascii="Arial" w:eastAsia="Times New Roman" w:hAnsi="Arial" w:cs="Arial"/>
          <w:b/>
          <w:color w:val="222222"/>
          <w:sz w:val="20"/>
          <w:szCs w:val="20"/>
        </w:rPr>
        <w:t>10</w:t>
      </w:r>
      <w:r w:rsidR="00433329" w:rsidRPr="00BB772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/ Décisions automatiques/ profilage </w:t>
      </w:r>
    </w:p>
    <w:p w14:paraId="4A508DFD" w14:textId="5D7B0E68" w:rsidR="002C4EB7" w:rsidRPr="00BB7721" w:rsidRDefault="009A302F" w:rsidP="00A150B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BB7721">
        <w:rPr>
          <w:rFonts w:ascii="Arial" w:eastAsia="Times New Roman" w:hAnsi="Arial" w:cs="Arial"/>
          <w:b/>
          <w:color w:val="222222"/>
          <w:sz w:val="20"/>
          <w:szCs w:val="20"/>
        </w:rPr>
        <w:t>11</w:t>
      </w:r>
      <w:r w:rsidR="00433329" w:rsidRPr="00BB772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/ Mise à jour de la présente politique de confidentialité </w:t>
      </w:r>
    </w:p>
    <w:p w14:paraId="0338A5F2" w14:textId="2F42DECD" w:rsidR="00A150B9" w:rsidRPr="00BB7721" w:rsidRDefault="00A150B9" w:rsidP="00A150B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36A268F" w14:textId="77777777" w:rsidR="00A150B9" w:rsidRPr="00BB7721" w:rsidRDefault="00A150B9" w:rsidP="00A150B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0F640392" w14:textId="77777777" w:rsidR="00944D89" w:rsidRPr="00351428" w:rsidRDefault="006453F8" w:rsidP="006453F8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1/ </w:t>
      </w:r>
      <w:r w:rsidR="00944D89"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Coordonnées</w:t>
      </w:r>
      <w:r w:rsidR="002C4EB7"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de contact </w:t>
      </w:r>
      <w:r w:rsidR="00F61B07"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du Responsable de traitement </w:t>
      </w:r>
    </w:p>
    <w:p w14:paraId="54820DCE" w14:textId="5143C864" w:rsidR="007E7B18" w:rsidRPr="00351428" w:rsidRDefault="007E7B18" w:rsidP="007E7B18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bookmarkStart w:id="2" w:name="howdowecollectpersonalinformation"/>
      <w:bookmarkEnd w:id="2"/>
      <w:r w:rsidRPr="00351428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Responsable de traitement au niveau local : </w:t>
      </w:r>
    </w:p>
    <w:p w14:paraId="1C588695" w14:textId="77777777" w:rsidR="007E7B18" w:rsidRPr="00351428" w:rsidRDefault="007E7B18" w:rsidP="007E7B18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r w:rsidRPr="00351428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Espace Expansion</w:t>
      </w:r>
    </w:p>
    <w:p w14:paraId="0B2FC771" w14:textId="5CCFD8B9" w:rsidR="007E7B18" w:rsidRPr="00351428" w:rsidRDefault="007E7B18" w:rsidP="007E7B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Société  par Actions Simplifiée au capital de 464 910 Euros  </w:t>
      </w:r>
    </w:p>
    <w:p w14:paraId="4302EE33" w14:textId="1BBBBFEF" w:rsidR="007E7B18" w:rsidRPr="00351428" w:rsidRDefault="007E7B18" w:rsidP="007E7B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Dont le siège social est situé </w:t>
      </w:r>
      <w:r w:rsidR="00BB7721"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au </w:t>
      </w:r>
      <w:r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7 place du Chancelier Adenauer 75016 Paris </w:t>
      </w:r>
    </w:p>
    <w:p w14:paraId="6279048D" w14:textId="71A2F487" w:rsidR="007E7B18" w:rsidRPr="00351428" w:rsidRDefault="007E7B18" w:rsidP="007E7B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Enregistré</w:t>
      </w:r>
      <w:r w:rsidR="009A302F"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</w:t>
      </w:r>
      <w:r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au Registre du Commerce et des Sociétés de Paris sous le numéro 323 998</w:t>
      </w:r>
      <w:r w:rsidR="009A302F"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  <w:r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690</w:t>
      </w:r>
    </w:p>
    <w:p w14:paraId="73FE4721" w14:textId="378DE767" w:rsidR="009A302F" w:rsidRPr="00BB7721" w:rsidRDefault="009A302F" w:rsidP="007E7B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Le responsable de traitement au niveau local traitera vos données personnelles dans le contexte décri</w:t>
      </w:r>
      <w:r w:rsidR="00BB7721" w:rsidRPr="0035142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 au sein de la présente politique de confidentialité.</w:t>
      </w:r>
      <w:r w:rsidR="00BB7721"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14:paraId="26C12910" w14:textId="12E7AC76" w:rsidR="007E7B18" w:rsidRPr="00BB7721" w:rsidRDefault="009A302F" w:rsidP="007E7B18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r w:rsidRPr="00BB7721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Responsable de traitement au niveau Groupe </w:t>
      </w:r>
      <w:r w:rsidR="007E7B18" w:rsidRPr="00BB7721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:</w:t>
      </w:r>
    </w:p>
    <w:p w14:paraId="5B511D3B" w14:textId="77777777" w:rsidR="007E7B18" w:rsidRPr="00CB790D" w:rsidRDefault="007E7B18" w:rsidP="007E7B18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r w:rsidRPr="00CB790D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Unibail Management  </w:t>
      </w:r>
    </w:p>
    <w:p w14:paraId="51DB5924" w14:textId="4E5F23F1" w:rsidR="007E7B18" w:rsidRPr="00BB7721" w:rsidRDefault="009A302F" w:rsidP="007E7B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Société  par Actions Simplifiée au capital de </w:t>
      </w:r>
      <w:r w:rsidR="007E7B18"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20 000 000€</w:t>
      </w:r>
    </w:p>
    <w:p w14:paraId="210C5844" w14:textId="59964AF3" w:rsidR="009A302F" w:rsidRPr="00BB7721" w:rsidRDefault="009A302F" w:rsidP="009A30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Dont le siège social est situé  </w:t>
      </w:r>
      <w:r w:rsidR="00226384"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au </w:t>
      </w:r>
      <w:r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7 place du Chancelier Adenauer 75016 Paris </w:t>
      </w:r>
    </w:p>
    <w:p w14:paraId="332D0C65" w14:textId="5BA6723D" w:rsidR="00BB7721" w:rsidRPr="00BB7721" w:rsidRDefault="009A302F" w:rsidP="00BB77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Enregistrée au Registre du Commerce et des Sociétés de Paris sous le numéro </w:t>
      </w:r>
      <w:r w:rsidR="007E7B18"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414 878</w:t>
      </w:r>
      <w:r w:rsidR="00BB7721"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  <w:r w:rsidR="007E7B18"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389</w:t>
      </w:r>
    </w:p>
    <w:p w14:paraId="1C7AAF75" w14:textId="77777777" w:rsidR="00BB7721" w:rsidRPr="00BB7721" w:rsidRDefault="00BB7721" w:rsidP="00BB77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C132268" w14:textId="567A6B02" w:rsidR="00226384" w:rsidRDefault="00226384" w:rsidP="00BB77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Le Responsable</w:t>
      </w:r>
      <w:r w:rsidR="00CB790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de traitement au niveau groupe</w:t>
      </w:r>
      <w:r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traitera vos </w:t>
      </w:r>
      <w:r w:rsidR="00CB790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données</w:t>
      </w:r>
      <w:r w:rsidRPr="00BB77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personnelles dans le but d’assister le responsable de traitement au niveau local et d’assurer une gouvernance globale. </w:t>
      </w:r>
    </w:p>
    <w:p w14:paraId="3168172D" w14:textId="014DDEF6" w:rsidR="00614AD3" w:rsidRDefault="00614AD3" w:rsidP="00BB77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36F2D08" w14:textId="77777777" w:rsidR="00614AD3" w:rsidRPr="00BB7721" w:rsidRDefault="00614AD3" w:rsidP="00BB77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0D9BCA4" w14:textId="38684089" w:rsidR="00226384" w:rsidRPr="00BB7721" w:rsidRDefault="00226384" w:rsidP="00226384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B77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2/ Comment collectons-nous </w:t>
      </w:r>
      <w:r w:rsidR="00EB1A2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vos</w:t>
      </w:r>
      <w:r w:rsidRPr="00BB77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="00CB790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données</w:t>
      </w:r>
      <w:r w:rsidRPr="00BB77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personnelles ? </w:t>
      </w:r>
    </w:p>
    <w:p w14:paraId="73CB85A1" w14:textId="1739EDBE" w:rsidR="00226384" w:rsidRPr="00BB7721" w:rsidRDefault="00226384" w:rsidP="0022638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lastRenderedPageBreak/>
        <w:t xml:space="preserve">Nous collectons </w:t>
      </w:r>
      <w:r w:rsidR="00BB7721" w:rsidRPr="00BB7721">
        <w:rPr>
          <w:rFonts w:ascii="Arial" w:hAnsi="Arial" w:cs="Arial"/>
          <w:color w:val="222222"/>
          <w:sz w:val="20"/>
          <w:szCs w:val="20"/>
        </w:rPr>
        <w:t>des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information personnelles </w:t>
      </w:r>
      <w:r w:rsidR="00BB7721">
        <w:rPr>
          <w:rFonts w:ascii="Arial" w:hAnsi="Arial" w:cs="Arial"/>
          <w:color w:val="222222"/>
          <w:sz w:val="20"/>
          <w:szCs w:val="20"/>
        </w:rPr>
        <w:t xml:space="preserve">sur vous 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via les sources suivantes : </w:t>
      </w:r>
    </w:p>
    <w:p w14:paraId="5D1C1631" w14:textId="40A7669A" w:rsidR="00226384" w:rsidRPr="00BB7721" w:rsidRDefault="00BB7721" w:rsidP="00226384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à</w:t>
      </w:r>
      <w:r w:rsidR="00226384" w:rsidRPr="00BB7721">
        <w:rPr>
          <w:rFonts w:ascii="Arial" w:hAnsi="Arial" w:cs="Arial"/>
          <w:color w:val="222222"/>
          <w:sz w:val="20"/>
          <w:szCs w:val="20"/>
        </w:rPr>
        <w:t xml:space="preserve"> travers l’ensemble des systèmes mis en place dans le cadre de la gestion de la sécurité, la </w:t>
      </w:r>
      <w:r w:rsidRPr="00BB7721">
        <w:rPr>
          <w:rFonts w:ascii="Arial" w:hAnsi="Arial" w:cs="Arial"/>
          <w:color w:val="222222"/>
          <w:sz w:val="20"/>
          <w:szCs w:val="20"/>
        </w:rPr>
        <w:t>sureté</w:t>
      </w:r>
      <w:r w:rsidR="00226384" w:rsidRPr="00BB7721">
        <w:rPr>
          <w:rFonts w:ascii="Arial" w:hAnsi="Arial" w:cs="Arial"/>
          <w:color w:val="222222"/>
          <w:sz w:val="20"/>
          <w:szCs w:val="20"/>
        </w:rPr>
        <w:t xml:space="preserve"> et le contrôle des accès (</w:t>
      </w:r>
      <w:r>
        <w:rPr>
          <w:rFonts w:ascii="Arial" w:hAnsi="Arial" w:cs="Arial"/>
          <w:color w:val="222222"/>
          <w:sz w:val="20"/>
          <w:szCs w:val="20"/>
        </w:rPr>
        <w:t>v</w:t>
      </w:r>
      <w:r w:rsidR="00226384" w:rsidRPr="00BB7721">
        <w:rPr>
          <w:rFonts w:ascii="Arial" w:hAnsi="Arial" w:cs="Arial"/>
          <w:color w:val="222222"/>
          <w:sz w:val="20"/>
          <w:szCs w:val="20"/>
        </w:rPr>
        <w:t>idéo</w:t>
      </w:r>
      <w:r>
        <w:rPr>
          <w:rFonts w:ascii="Arial" w:hAnsi="Arial" w:cs="Arial"/>
          <w:color w:val="222222"/>
          <w:sz w:val="20"/>
          <w:szCs w:val="20"/>
        </w:rPr>
        <w:t>surveillance/vidéoprotection</w:t>
      </w:r>
      <w:r w:rsidR="00226384" w:rsidRPr="00BB7721">
        <w:rPr>
          <w:rFonts w:ascii="Arial" w:hAnsi="Arial" w:cs="Arial"/>
          <w:color w:val="222222"/>
          <w:sz w:val="20"/>
          <w:szCs w:val="20"/>
        </w:rPr>
        <w:t>, système de contrôle d’accès) ; et/ou</w:t>
      </w:r>
    </w:p>
    <w:p w14:paraId="6C37243C" w14:textId="77777777" w:rsidR="00226384" w:rsidRPr="00BB7721" w:rsidRDefault="00226384" w:rsidP="00226384">
      <w:pPr>
        <w:pStyle w:val="Paragraphedeliste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29057EEB" w14:textId="52BCF321" w:rsidR="00226384" w:rsidRPr="00BB7721" w:rsidRDefault="00BB7721" w:rsidP="00226384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</w:t>
      </w:r>
      <w:r w:rsidR="00226384" w:rsidRPr="00BB7721">
        <w:rPr>
          <w:rFonts w:ascii="Arial" w:hAnsi="Arial" w:cs="Arial"/>
          <w:color w:val="222222"/>
          <w:sz w:val="20"/>
          <w:szCs w:val="20"/>
        </w:rPr>
        <w:t xml:space="preserve">irectement auprès de vous (ou de vos proches en cas de blessures sérieuses) ; et/ou </w:t>
      </w:r>
    </w:p>
    <w:p w14:paraId="7F1C304E" w14:textId="77777777" w:rsidR="00226384" w:rsidRPr="00BB7721" w:rsidRDefault="00226384" w:rsidP="00226384">
      <w:pPr>
        <w:pStyle w:val="Paragraphedeliste"/>
        <w:rPr>
          <w:rFonts w:ascii="Arial" w:hAnsi="Arial" w:cs="Arial"/>
          <w:color w:val="222222"/>
          <w:sz w:val="20"/>
          <w:szCs w:val="20"/>
        </w:rPr>
      </w:pPr>
    </w:p>
    <w:p w14:paraId="4529D4E9" w14:textId="01618E34" w:rsidR="00226384" w:rsidRPr="00BB7721" w:rsidRDefault="00BB7721" w:rsidP="007E7B1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à</w:t>
      </w:r>
      <w:r w:rsidR="00226384" w:rsidRPr="00BB7721">
        <w:rPr>
          <w:rFonts w:ascii="Arial" w:hAnsi="Arial" w:cs="Arial"/>
          <w:color w:val="222222"/>
          <w:sz w:val="20"/>
          <w:szCs w:val="20"/>
        </w:rPr>
        <w:t xml:space="preserve"> travers l’ensemble des applications qui peuvent être accessibles à toute personne trava</w:t>
      </w:r>
      <w:r w:rsidR="00C73F24">
        <w:rPr>
          <w:rFonts w:ascii="Arial" w:hAnsi="Arial" w:cs="Arial"/>
          <w:color w:val="222222"/>
          <w:sz w:val="20"/>
          <w:szCs w:val="20"/>
        </w:rPr>
        <w:t>illant dans le Centre</w:t>
      </w:r>
      <w:r w:rsidR="00226384" w:rsidRPr="00BB7721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37FFFE1E" w14:textId="77777777" w:rsidR="00EA1478" w:rsidRPr="00BB7721" w:rsidRDefault="00EA1478" w:rsidP="00EA1478">
      <w:pPr>
        <w:pStyle w:val="Paragraphedeliste"/>
        <w:rPr>
          <w:rFonts w:ascii="Arial" w:hAnsi="Arial" w:cs="Arial"/>
          <w:color w:val="222222"/>
          <w:sz w:val="20"/>
          <w:szCs w:val="20"/>
        </w:rPr>
      </w:pPr>
    </w:p>
    <w:p w14:paraId="15F01FC8" w14:textId="77777777" w:rsidR="00EA1478" w:rsidRPr="00BB7721" w:rsidRDefault="00EA1478" w:rsidP="00EA1478">
      <w:pPr>
        <w:pStyle w:val="Paragraphedeliste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433763AD" w14:textId="41347DC1" w:rsidR="00F61B07" w:rsidRPr="00BB7721" w:rsidRDefault="001329E7" w:rsidP="00433329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3</w:t>
      </w:r>
      <w:r w:rsidR="006453F8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/ </w:t>
      </w:r>
      <w:r w:rsidR="00614AD3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Quel est le périmètre</w:t>
      </w:r>
      <w:r w:rsidR="00F61B07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de cette politique de confidentialité 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?</w:t>
      </w:r>
    </w:p>
    <w:p w14:paraId="3EF7ADCD" w14:textId="60D347AF" w:rsidR="00F61B07" w:rsidRPr="00BB7721" w:rsidRDefault="00F61B07" w:rsidP="00944D8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La présente politique de confidentialité concerne les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 que nous traitons dans le cadre de la gestion de la sécurité et de la sureté </w:t>
      </w:r>
      <w:r w:rsidR="00614AD3">
        <w:rPr>
          <w:rFonts w:ascii="Arial" w:hAnsi="Arial" w:cs="Arial"/>
          <w:color w:val="222222"/>
          <w:sz w:val="20"/>
          <w:szCs w:val="20"/>
        </w:rPr>
        <w:t>ainsi que la gestion des accès dans et autour de notre C</w:t>
      </w:r>
      <w:r w:rsidRPr="00BB7721">
        <w:rPr>
          <w:rFonts w:ascii="Arial" w:hAnsi="Arial" w:cs="Arial"/>
          <w:color w:val="222222"/>
          <w:sz w:val="20"/>
          <w:szCs w:val="20"/>
        </w:rPr>
        <w:t>entre, à travers :</w:t>
      </w:r>
    </w:p>
    <w:p w14:paraId="3ED37607" w14:textId="4C80F445" w:rsidR="00F61B07" w:rsidRPr="00BB7721" w:rsidRDefault="00F61B07" w:rsidP="00F61B0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Le système de vidéosurveillance</w:t>
      </w:r>
      <w:r w:rsidR="00BB7721">
        <w:rPr>
          <w:rFonts w:ascii="Arial" w:hAnsi="Arial" w:cs="Arial"/>
          <w:color w:val="222222"/>
          <w:sz w:val="20"/>
          <w:szCs w:val="20"/>
        </w:rPr>
        <w:t xml:space="preserve">/vidéoprotection </w:t>
      </w:r>
    </w:p>
    <w:p w14:paraId="5163BB3D" w14:textId="77777777" w:rsidR="00F61B07" w:rsidRPr="00BB7721" w:rsidRDefault="00F61B07" w:rsidP="00F61B0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Le registre des incidents et/ou accidents</w:t>
      </w:r>
    </w:p>
    <w:p w14:paraId="7A13050C" w14:textId="77777777" w:rsidR="00F61B07" w:rsidRPr="00BB7721" w:rsidRDefault="00DF4348" w:rsidP="00F61B0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Le registre des incidents et/ou activités criminelles </w:t>
      </w:r>
    </w:p>
    <w:p w14:paraId="3B6155B1" w14:textId="77777777" w:rsidR="00EB1A26" w:rsidRDefault="00DF4348" w:rsidP="00EB1A2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Le système de gestion des accès </w:t>
      </w:r>
    </w:p>
    <w:p w14:paraId="466345E4" w14:textId="78ACBD16" w:rsidR="00226384" w:rsidRPr="00BB7721" w:rsidRDefault="00226384" w:rsidP="00226384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222222"/>
          <w:sz w:val="20"/>
          <w:szCs w:val="20"/>
          <w:u w:val="single"/>
        </w:rPr>
      </w:pPr>
      <w:bookmarkStart w:id="3" w:name="howdoweuseyourinformation"/>
      <w:bookmarkEnd w:id="3"/>
      <w:r w:rsidRPr="00BB7721">
        <w:rPr>
          <w:rFonts w:ascii="Arial" w:hAnsi="Arial" w:cs="Arial"/>
          <w:bCs/>
          <w:color w:val="222222"/>
          <w:sz w:val="20"/>
          <w:szCs w:val="20"/>
          <w:u w:val="single"/>
        </w:rPr>
        <w:t xml:space="preserve">Si vous êtes membre de notre programme de fidélité, le traitement de vos données personnelles </w:t>
      </w:r>
      <w:r w:rsidR="00614AD3">
        <w:rPr>
          <w:rFonts w:ascii="Arial" w:hAnsi="Arial" w:cs="Arial"/>
          <w:bCs/>
          <w:color w:val="222222"/>
          <w:sz w:val="20"/>
          <w:szCs w:val="20"/>
          <w:u w:val="single"/>
        </w:rPr>
        <w:t xml:space="preserve">collectées dans ce cadre </w:t>
      </w:r>
      <w:r w:rsidRPr="00BB7721">
        <w:rPr>
          <w:rFonts w:ascii="Arial" w:hAnsi="Arial" w:cs="Arial"/>
          <w:bCs/>
          <w:color w:val="222222"/>
          <w:sz w:val="20"/>
          <w:szCs w:val="20"/>
          <w:u w:val="single"/>
        </w:rPr>
        <w:t xml:space="preserve">sera effectué </w:t>
      </w:r>
      <w:r w:rsidR="00614AD3">
        <w:rPr>
          <w:rFonts w:ascii="Arial" w:hAnsi="Arial" w:cs="Arial"/>
          <w:bCs/>
          <w:color w:val="222222"/>
          <w:sz w:val="20"/>
          <w:szCs w:val="20"/>
          <w:u w:val="single"/>
        </w:rPr>
        <w:t xml:space="preserve">en </w:t>
      </w:r>
      <w:r w:rsidRPr="00BB7721">
        <w:rPr>
          <w:rFonts w:ascii="Arial" w:hAnsi="Arial" w:cs="Arial"/>
          <w:bCs/>
          <w:color w:val="222222"/>
          <w:sz w:val="20"/>
          <w:szCs w:val="20"/>
          <w:u w:val="single"/>
        </w:rPr>
        <w:t>application et dans le respect de la politique de confidentialité du programme de fidélité que vous pouvez trouver sur l</w:t>
      </w:r>
      <w:r w:rsidR="00C73F24">
        <w:rPr>
          <w:rFonts w:ascii="Arial" w:hAnsi="Arial" w:cs="Arial"/>
          <w:bCs/>
          <w:color w:val="222222"/>
          <w:sz w:val="20"/>
          <w:szCs w:val="20"/>
          <w:u w:val="single"/>
        </w:rPr>
        <w:t>e site internet du Centre.</w:t>
      </w:r>
    </w:p>
    <w:p w14:paraId="0050204E" w14:textId="77777777" w:rsidR="00226384" w:rsidRPr="00BB7721" w:rsidRDefault="00226384" w:rsidP="006453F8">
      <w:pPr>
        <w:pStyle w:val="Paragraphedeliste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14:paraId="7B674D8E" w14:textId="7D2567E4" w:rsidR="00944D89" w:rsidRPr="00BB7721" w:rsidRDefault="001329E7" w:rsidP="006453F8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4</w:t>
      </w:r>
      <w:r w:rsidR="006453F8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/ </w:t>
      </w:r>
      <w:r w:rsidR="00614AD3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Informations</w:t>
      </w:r>
      <w:r w:rsidR="00DF4348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sur le traitement de vos </w:t>
      </w:r>
      <w:r w:rsidR="00CB790D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données</w:t>
      </w:r>
      <w:r w:rsidR="00DF4348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personnelles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?</w:t>
      </w:r>
    </w:p>
    <w:p w14:paraId="45174309" w14:textId="62D5B8EA" w:rsidR="00944D89" w:rsidRPr="00BB7721" w:rsidRDefault="00DF4348" w:rsidP="00944D8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Vous trouverez dans le tableau ci-dessous toutes les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relatives aux questions suivantes :</w:t>
      </w:r>
    </w:p>
    <w:p w14:paraId="28739340" w14:textId="434FEC7F" w:rsidR="00DF4348" w:rsidRPr="00BB7721" w:rsidRDefault="00DF4348" w:rsidP="00DF434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Pourquoi traitons-nous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 </w:t>
      </w:r>
      <w:r w:rsidR="00433329" w:rsidRPr="00BB7721">
        <w:rPr>
          <w:rFonts w:ascii="Arial" w:hAnsi="Arial" w:cs="Arial"/>
          <w:color w:val="222222"/>
          <w:sz w:val="20"/>
          <w:szCs w:val="20"/>
        </w:rPr>
        <w:t xml:space="preserve">(Finalités) 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? </w:t>
      </w:r>
    </w:p>
    <w:p w14:paraId="74E4D610" w14:textId="743D5367" w:rsidR="00DF4348" w:rsidRPr="00BB7721" w:rsidRDefault="00DF4348" w:rsidP="00DF434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Quelles sont les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 concernées</w:t>
      </w:r>
      <w:r w:rsidR="00433329" w:rsidRPr="00BB7721">
        <w:rPr>
          <w:rFonts w:ascii="Arial" w:hAnsi="Arial" w:cs="Arial"/>
          <w:color w:val="222222"/>
          <w:sz w:val="20"/>
          <w:szCs w:val="20"/>
        </w:rPr>
        <w:t xml:space="preserve"> (</w:t>
      </w:r>
      <w:r w:rsidR="00614AD3">
        <w:rPr>
          <w:rFonts w:ascii="Arial" w:hAnsi="Arial" w:cs="Arial"/>
          <w:color w:val="222222"/>
          <w:sz w:val="20"/>
          <w:szCs w:val="20"/>
        </w:rPr>
        <w:t xml:space="preserve">Données </w:t>
      </w:r>
      <w:r w:rsidR="00DA71ED" w:rsidRPr="00BB7721">
        <w:rPr>
          <w:rFonts w:ascii="Arial" w:hAnsi="Arial" w:cs="Arial"/>
          <w:color w:val="222222"/>
          <w:sz w:val="20"/>
          <w:szCs w:val="20"/>
        </w:rPr>
        <w:t>personnelles</w:t>
      </w:r>
      <w:r w:rsidR="00433329" w:rsidRPr="00BB7721">
        <w:rPr>
          <w:rFonts w:ascii="Arial" w:hAnsi="Arial" w:cs="Arial"/>
          <w:color w:val="222222"/>
          <w:sz w:val="20"/>
          <w:szCs w:val="20"/>
        </w:rPr>
        <w:t xml:space="preserve"> utilisées)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 ? </w:t>
      </w:r>
    </w:p>
    <w:p w14:paraId="09F51F86" w14:textId="1A71ADDF" w:rsidR="00DF4348" w:rsidRPr="00BB7721" w:rsidRDefault="00DF4348" w:rsidP="00DF434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Sur quelle(s) base(s) légale(s) les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 sont-elles traitées </w:t>
      </w:r>
      <w:r w:rsidR="00433329" w:rsidRPr="00BB7721">
        <w:rPr>
          <w:rFonts w:ascii="Arial" w:hAnsi="Arial" w:cs="Arial"/>
          <w:color w:val="222222"/>
          <w:sz w:val="20"/>
          <w:szCs w:val="20"/>
        </w:rPr>
        <w:t xml:space="preserve">(Base légale) 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? </w:t>
      </w:r>
    </w:p>
    <w:p w14:paraId="1BC706F6" w14:textId="19B26107" w:rsidR="00DF4348" w:rsidRPr="00BB7721" w:rsidRDefault="00DF4348" w:rsidP="00DF434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Combien de temps conservons-nous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</w:t>
      </w:r>
      <w:r w:rsidR="00433329" w:rsidRPr="00BB7721">
        <w:rPr>
          <w:rFonts w:ascii="Arial" w:hAnsi="Arial" w:cs="Arial"/>
          <w:color w:val="222222"/>
          <w:sz w:val="20"/>
          <w:szCs w:val="20"/>
        </w:rPr>
        <w:t xml:space="preserve"> (Durée de rétention)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 ? </w:t>
      </w:r>
    </w:p>
    <w:p w14:paraId="3D62D672" w14:textId="77777777" w:rsidR="00DF4348" w:rsidRPr="00BB7721" w:rsidRDefault="00DF4348" w:rsidP="00DF4348">
      <w:pPr>
        <w:pStyle w:val="Paragraphedeliste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tbl>
      <w:tblPr>
        <w:tblW w:w="10774" w:type="dxa"/>
        <w:tblInd w:w="-100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2268"/>
        <w:gridCol w:w="2694"/>
      </w:tblGrid>
      <w:tr w:rsidR="00DF4348" w:rsidRPr="00BB7721" w14:paraId="5A919680" w14:textId="77777777" w:rsidTr="00656674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AD68" w14:textId="4EEA6F28" w:rsidR="00DF4348" w:rsidRPr="00BB7721" w:rsidRDefault="00DF4348" w:rsidP="00656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b/>
                <w:bCs/>
                <w:sz w:val="20"/>
                <w:szCs w:val="20"/>
              </w:rPr>
              <w:t>Finalités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E2807" w14:textId="3A5C5647" w:rsidR="00DF4348" w:rsidRPr="00BB7721" w:rsidRDefault="00CB790D" w:rsidP="00656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Données</w:t>
            </w:r>
            <w:r w:rsidR="00DA71ED" w:rsidRPr="00B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personnelles </w:t>
            </w:r>
            <w:r w:rsidR="00DF4348" w:rsidRPr="00B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utilisées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65B1" w14:textId="77777777" w:rsidR="00DF4348" w:rsidRPr="00BB7721" w:rsidRDefault="00DF4348" w:rsidP="00656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Base </w:t>
            </w:r>
            <w:r w:rsidR="00433329" w:rsidRPr="00BB7721">
              <w:rPr>
                <w:rFonts w:ascii="Arial" w:hAnsi="Arial" w:cs="Arial"/>
                <w:b/>
                <w:bCs/>
                <w:sz w:val="20"/>
                <w:szCs w:val="20"/>
              </w:rPr>
              <w:t>légale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40647" w14:textId="77777777" w:rsidR="00DF4348" w:rsidRPr="00BB7721" w:rsidRDefault="001801B3" w:rsidP="00656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b/>
                <w:bCs/>
                <w:sz w:val="20"/>
                <w:szCs w:val="20"/>
              </w:rPr>
              <w:t>Durée de rétention*</w:t>
            </w:r>
          </w:p>
        </w:tc>
      </w:tr>
      <w:tr w:rsidR="00DF4348" w:rsidRPr="00BB7721" w14:paraId="107E14B7" w14:textId="77777777" w:rsidTr="00656674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61674" w14:textId="77777777" w:rsidR="00656674" w:rsidRDefault="00656674" w:rsidP="00656674">
            <w:pPr>
              <w:spacing w:before="100" w:beforeAutospacing="1" w:after="100" w:afterAutospacing="1" w:line="240" w:lineRule="auto"/>
              <w:ind w:firstLine="4"/>
              <w:rPr>
                <w:rFonts w:ascii="Arial" w:hAnsi="Arial" w:cs="Arial"/>
                <w:sz w:val="20"/>
                <w:szCs w:val="20"/>
              </w:rPr>
            </w:pPr>
          </w:p>
          <w:p w14:paraId="3C3843E7" w14:textId="1BB29122" w:rsidR="00DF4348" w:rsidRPr="00656674" w:rsidRDefault="00DF4348" w:rsidP="00656674">
            <w:pPr>
              <w:spacing w:before="100" w:beforeAutospacing="1" w:after="100" w:afterAutospacing="1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Gestion des accidents et des</w:t>
            </w:r>
            <w:r w:rsidR="00C73F24">
              <w:rPr>
                <w:rFonts w:ascii="Arial" w:hAnsi="Arial" w:cs="Arial"/>
                <w:sz w:val="20"/>
                <w:szCs w:val="20"/>
              </w:rPr>
              <w:t xml:space="preserve"> blessures intervenant dans le C</w:t>
            </w:r>
            <w:r w:rsidRPr="00BB7721">
              <w:rPr>
                <w:rFonts w:ascii="Arial" w:hAnsi="Arial" w:cs="Arial"/>
                <w:sz w:val="20"/>
                <w:szCs w:val="20"/>
              </w:rPr>
              <w:t>entre</w:t>
            </w:r>
            <w:r w:rsidR="00656674">
              <w:rPr>
                <w:rFonts w:ascii="Arial" w:hAnsi="Arial" w:cs="Arial"/>
                <w:sz w:val="20"/>
                <w:szCs w:val="20"/>
              </w:rPr>
              <w:t xml:space="preserve">, y 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compris la gestion de tout contentieux y afférent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786CE" w14:textId="77777777" w:rsidR="00656674" w:rsidRDefault="00656674" w:rsidP="00DF434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1CC95" w14:textId="613BEF48" w:rsidR="00DF4348" w:rsidRPr="00BB7721" w:rsidRDefault="00DF4348" w:rsidP="00656674">
            <w:pPr>
              <w:spacing w:before="100" w:beforeAutospacing="1" w:after="100" w:afterAutospacing="1" w:line="240" w:lineRule="auto"/>
              <w:ind w:left="139"/>
              <w:rPr>
                <w:rFonts w:ascii="Arial" w:eastAsia="Times New Roman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Coordonnées personnelles, date de naissance, informations sur la blessure et</w:t>
            </w:r>
            <w:r w:rsidR="009323DC" w:rsidRPr="00BB7721">
              <w:rPr>
                <w:rFonts w:ascii="Arial" w:hAnsi="Arial" w:cs="Arial"/>
                <w:sz w:val="20"/>
                <w:szCs w:val="20"/>
              </w:rPr>
              <w:t>/ou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l’accident, informations médicales/relatives à la santé.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03CDE" w14:textId="77777777" w:rsidR="00656674" w:rsidRDefault="00656674" w:rsidP="00656674">
            <w:pPr>
              <w:spacing w:before="100" w:beforeAutospacing="1" w:after="100" w:afterAutospacing="1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</w:p>
          <w:p w14:paraId="056AC038" w14:textId="7440D6FB" w:rsidR="00DF4348" w:rsidRDefault="00DF4348" w:rsidP="00656674">
            <w:pPr>
              <w:spacing w:before="100" w:beforeAutospacing="1" w:after="100" w:afterAutospacing="1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Intérêt légitime pour assurer le suivi d</w:t>
            </w:r>
            <w:r w:rsidR="00614AD3">
              <w:rPr>
                <w:rFonts w:ascii="Arial" w:hAnsi="Arial" w:cs="Arial"/>
                <w:sz w:val="20"/>
                <w:szCs w:val="20"/>
              </w:rPr>
              <w:t>es incidents survenant dans le C</w:t>
            </w:r>
            <w:r w:rsidRPr="00BB7721">
              <w:rPr>
                <w:rFonts w:ascii="Arial" w:hAnsi="Arial" w:cs="Arial"/>
                <w:sz w:val="20"/>
                <w:szCs w:val="20"/>
              </w:rPr>
              <w:t>entre et pour préparer et défendre une action en justice.</w:t>
            </w:r>
          </w:p>
          <w:p w14:paraId="0DCEBF83" w14:textId="2B5C0CFB" w:rsidR="00656674" w:rsidRPr="00BB7721" w:rsidRDefault="00656674" w:rsidP="00656674">
            <w:pPr>
              <w:spacing w:before="100" w:beforeAutospacing="1" w:after="100" w:afterAutospacing="1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3C421" w14:textId="77777777" w:rsidR="00656674" w:rsidRDefault="00656674" w:rsidP="00656674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CD9C9B" w14:textId="64C8FA45" w:rsidR="003C1E9E" w:rsidRPr="00BB7721" w:rsidRDefault="003C1E9E" w:rsidP="00656674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7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 ans maximum </w:t>
            </w:r>
            <w:r w:rsidR="00567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suivant leur collecte</w:t>
            </w:r>
          </w:p>
          <w:p w14:paraId="3F754252" w14:textId="771A604D" w:rsidR="00DF4348" w:rsidRPr="00BB7721" w:rsidRDefault="00DF4348" w:rsidP="003C1E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348" w:rsidRPr="00BB7721" w14:paraId="2F256CBD" w14:textId="77777777" w:rsidTr="00103890">
        <w:trPr>
          <w:trHeight w:val="3113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AAF1E" w14:textId="77777777" w:rsidR="00656674" w:rsidRDefault="00656674" w:rsidP="00656674">
            <w:pPr>
              <w:tabs>
                <w:tab w:val="left" w:pos="2560"/>
              </w:tabs>
              <w:spacing w:before="100" w:beforeAutospacing="1" w:after="100" w:afterAutospacing="1" w:line="240" w:lineRule="auto"/>
              <w:ind w:left="146" w:right="2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034F9E" w14:textId="7048F648" w:rsidR="00DF4348" w:rsidRPr="00103890" w:rsidRDefault="00DF4348" w:rsidP="00103890">
            <w:pPr>
              <w:tabs>
                <w:tab w:val="left" w:pos="2560"/>
              </w:tabs>
              <w:spacing w:before="100" w:beforeAutospacing="1" w:after="100" w:afterAutospacing="1" w:line="240" w:lineRule="auto"/>
              <w:ind w:left="146"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Gestion de</w:t>
            </w:r>
            <w:r w:rsidR="00614AD3">
              <w:rPr>
                <w:rFonts w:ascii="Arial" w:hAnsi="Arial" w:cs="Arial"/>
                <w:sz w:val="20"/>
                <w:szCs w:val="20"/>
              </w:rPr>
              <w:t>s accès dans le C</w:t>
            </w:r>
            <w:r w:rsidR="00EE7AC3" w:rsidRPr="00BB7721">
              <w:rPr>
                <w:rFonts w:ascii="Arial" w:hAnsi="Arial" w:cs="Arial"/>
                <w:sz w:val="20"/>
                <w:szCs w:val="20"/>
              </w:rPr>
              <w:t>entre dans le but de prévenir des accès non autorisés et pour pr</w:t>
            </w:r>
            <w:r w:rsidR="00614AD3">
              <w:rPr>
                <w:rFonts w:ascii="Arial" w:hAnsi="Arial" w:cs="Arial"/>
                <w:sz w:val="20"/>
                <w:szCs w:val="20"/>
              </w:rPr>
              <w:t>évenir les atteintes aux biens,</w:t>
            </w:r>
            <w:r w:rsidR="00EE7AC3" w:rsidRPr="00BB7721">
              <w:rPr>
                <w:rFonts w:ascii="Arial" w:hAnsi="Arial" w:cs="Arial"/>
                <w:sz w:val="20"/>
                <w:szCs w:val="20"/>
              </w:rPr>
              <w:t xml:space="preserve"> lutte contre la démarque inconnue et p</w:t>
            </w:r>
            <w:r w:rsidR="00614AD3">
              <w:rPr>
                <w:rFonts w:ascii="Arial" w:hAnsi="Arial" w:cs="Arial"/>
                <w:sz w:val="20"/>
                <w:szCs w:val="20"/>
              </w:rPr>
              <w:t xml:space="preserve">révenir les actes terroristes ainsi que </w:t>
            </w:r>
            <w:r w:rsidR="00EE7AC3" w:rsidRPr="00BB7721">
              <w:rPr>
                <w:rFonts w:ascii="Arial" w:hAnsi="Arial" w:cs="Arial"/>
                <w:sz w:val="20"/>
                <w:szCs w:val="20"/>
              </w:rPr>
              <w:t>la prévention du trafic de stupéfiants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DADBF" w14:textId="77777777" w:rsidR="00656674" w:rsidRDefault="00656674" w:rsidP="00656674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83744" w14:textId="77777777" w:rsidR="00567094" w:rsidRDefault="00EE7AC3" w:rsidP="00656674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 xml:space="preserve">Coordonnées personnelles, badge d’accès, plaque d’immatriculation, </w:t>
            </w:r>
          </w:p>
          <w:p w14:paraId="5D12293A" w14:textId="1CA5A02C" w:rsidR="00DF4348" w:rsidRPr="00BB7721" w:rsidRDefault="00567094" w:rsidP="00656674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094">
              <w:rPr>
                <w:rFonts w:ascii="Arial" w:hAnsi="Arial" w:cs="Arial"/>
                <w:sz w:val="20"/>
                <w:szCs w:val="20"/>
              </w:rPr>
              <w:t>E</w:t>
            </w:r>
            <w:r w:rsidR="00EE7AC3" w:rsidRPr="00567094">
              <w:rPr>
                <w:rFonts w:ascii="Arial" w:hAnsi="Arial" w:cs="Arial"/>
                <w:sz w:val="20"/>
                <w:szCs w:val="20"/>
              </w:rPr>
              <w:t>nregistrement vidéosurveillance</w:t>
            </w:r>
            <w:r w:rsidRPr="00567094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BB7721" w:rsidRPr="00567094">
              <w:rPr>
                <w:rFonts w:ascii="Arial" w:hAnsi="Arial" w:cs="Arial"/>
                <w:sz w:val="20"/>
                <w:szCs w:val="20"/>
              </w:rPr>
              <w:t>vidéoprotection</w:t>
            </w:r>
            <w:r w:rsidR="00EE7AC3" w:rsidRPr="00567094">
              <w:rPr>
                <w:rFonts w:ascii="Arial" w:hAnsi="Arial" w:cs="Arial"/>
                <w:sz w:val="20"/>
                <w:szCs w:val="20"/>
              </w:rPr>
              <w:t xml:space="preserve"> (image et voix)</w:t>
            </w:r>
            <w:r w:rsidR="00453E68" w:rsidRPr="00567094">
              <w:rPr>
                <w:rFonts w:ascii="Arial" w:hAnsi="Arial" w:cs="Arial"/>
                <w:sz w:val="20"/>
                <w:szCs w:val="20"/>
              </w:rPr>
              <w:t>.</w:t>
            </w:r>
            <w:r w:rsidR="00453E68" w:rsidRPr="00BB7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9E094" w14:textId="77777777" w:rsidR="00656674" w:rsidRDefault="00656674" w:rsidP="00656674">
            <w:pPr>
              <w:spacing w:before="100" w:beforeAutospacing="1" w:after="100" w:afterAutospacing="1" w:line="240" w:lineRule="auto"/>
              <w:ind w:left="138" w:right="2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48531" w14:textId="55E7627B" w:rsidR="00DF4348" w:rsidRPr="00BB7721" w:rsidRDefault="00EE7AC3" w:rsidP="00656674">
            <w:pPr>
              <w:spacing w:before="100" w:beforeAutospacing="1" w:after="100" w:afterAutospacing="1" w:line="240" w:lineRule="auto"/>
              <w:ind w:left="138" w:right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 xml:space="preserve">Intérêt </w:t>
            </w:r>
            <w:r w:rsidR="00AD750F" w:rsidRPr="00BB7721">
              <w:rPr>
                <w:rFonts w:ascii="Arial" w:hAnsi="Arial" w:cs="Arial"/>
                <w:sz w:val="20"/>
                <w:szCs w:val="20"/>
              </w:rPr>
              <w:t>légitime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de préveni</w:t>
            </w:r>
            <w:r w:rsidR="00AD750F" w:rsidRPr="00BB7721">
              <w:rPr>
                <w:rFonts w:ascii="Arial" w:hAnsi="Arial" w:cs="Arial"/>
                <w:sz w:val="20"/>
                <w:szCs w:val="20"/>
              </w:rPr>
              <w:t>r ou détecter les actes illégaux.</w:t>
            </w:r>
          </w:p>
          <w:p w14:paraId="3A366A97" w14:textId="21EF3F6F" w:rsidR="00AD750F" w:rsidRPr="00BB7721" w:rsidRDefault="00AD750F" w:rsidP="00656674">
            <w:pPr>
              <w:spacing w:before="100" w:beforeAutospacing="1" w:after="100" w:afterAutospacing="1" w:line="240" w:lineRule="auto"/>
              <w:ind w:left="138" w:right="27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Il est da</w:t>
            </w:r>
            <w:r w:rsidR="00103890">
              <w:rPr>
                <w:rFonts w:ascii="Arial" w:hAnsi="Arial" w:cs="Arial"/>
                <w:sz w:val="20"/>
                <w:szCs w:val="20"/>
              </w:rPr>
              <w:t>ns notre intérêt et celui des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visiteurs</w:t>
            </w:r>
            <w:r w:rsidR="00103890">
              <w:rPr>
                <w:rFonts w:ascii="Arial" w:hAnsi="Arial" w:cs="Arial"/>
                <w:sz w:val="20"/>
                <w:szCs w:val="20"/>
              </w:rPr>
              <w:t xml:space="preserve"> du Centre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de s’assurer qu</w:t>
            </w:r>
            <w:r w:rsidR="00103890">
              <w:rPr>
                <w:rFonts w:ascii="Arial" w:hAnsi="Arial" w:cs="Arial"/>
                <w:sz w:val="20"/>
                <w:szCs w:val="20"/>
              </w:rPr>
              <w:t>e les activités criminelles so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nt évitées.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83ED" w14:textId="77777777" w:rsidR="00656674" w:rsidRDefault="00656674" w:rsidP="00656674">
            <w:pPr>
              <w:spacing w:before="100" w:beforeAutospacing="1" w:after="100" w:afterAutospacing="1" w:line="240" w:lineRule="auto"/>
              <w:ind w:left="141" w:right="27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AD8C37" w14:textId="77777777" w:rsidR="00567094" w:rsidRDefault="00AD750F" w:rsidP="00567094">
            <w:pPr>
              <w:spacing w:before="100" w:beforeAutospacing="1" w:after="100" w:afterAutospacing="1" w:line="240" w:lineRule="auto"/>
              <w:ind w:left="141" w:right="275"/>
              <w:rPr>
                <w:rFonts w:ascii="Arial" w:hAnsi="Arial" w:cs="Arial"/>
                <w:sz w:val="20"/>
                <w:szCs w:val="20"/>
              </w:rPr>
            </w:pPr>
            <w:r w:rsidRPr="00614AD3">
              <w:rPr>
                <w:rFonts w:ascii="Arial" w:eastAsia="Times New Roman" w:hAnsi="Arial" w:cs="Arial"/>
                <w:sz w:val="20"/>
                <w:szCs w:val="20"/>
              </w:rPr>
              <w:t>3 ans suivant</w:t>
            </w:r>
            <w:r w:rsidR="009323DC" w:rsidRPr="00614AD3">
              <w:rPr>
                <w:rFonts w:ascii="Arial" w:eastAsia="Times New Roman" w:hAnsi="Arial" w:cs="Arial"/>
                <w:sz w:val="20"/>
                <w:szCs w:val="20"/>
              </w:rPr>
              <w:t xml:space="preserve"> votre dernière</w:t>
            </w:r>
            <w:r w:rsidR="00103890">
              <w:rPr>
                <w:rFonts w:ascii="Arial" w:eastAsia="Times New Roman" w:hAnsi="Arial" w:cs="Arial"/>
                <w:sz w:val="20"/>
                <w:szCs w:val="20"/>
              </w:rPr>
              <w:t xml:space="preserve"> entrée/sortie du C</w:t>
            </w:r>
            <w:r w:rsidR="009323DC" w:rsidRPr="00BB7721">
              <w:rPr>
                <w:rFonts w:ascii="Arial" w:eastAsia="Times New Roman" w:hAnsi="Arial" w:cs="Arial"/>
                <w:sz w:val="20"/>
                <w:szCs w:val="20"/>
              </w:rPr>
              <w:t>entr</w:t>
            </w:r>
            <w:r w:rsidR="0056709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5670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A3E8C3" w14:textId="5E96286C" w:rsidR="00DF4348" w:rsidRPr="00BB7721" w:rsidRDefault="00567094" w:rsidP="00351428">
            <w:pPr>
              <w:spacing w:before="100" w:beforeAutospacing="1" w:after="100" w:afterAutospacing="1" w:line="240" w:lineRule="auto"/>
              <w:ind w:left="141" w:right="2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mages de </w:t>
            </w:r>
            <w:r w:rsidRPr="00351428">
              <w:rPr>
                <w:rFonts w:ascii="Arial" w:hAnsi="Arial" w:cs="Arial"/>
                <w:sz w:val="20"/>
                <w:szCs w:val="20"/>
              </w:rPr>
              <w:t xml:space="preserve">vidéosurveillance et de vidéoprotection : </w:t>
            </w:r>
            <w:r w:rsidR="00DB01B0" w:rsidRPr="00351428">
              <w:rPr>
                <w:rFonts w:ascii="Arial" w:hAnsi="Arial" w:cs="Arial"/>
                <w:sz w:val="20"/>
                <w:szCs w:val="20"/>
              </w:rPr>
              <w:t>20 jours</w:t>
            </w:r>
            <w:r w:rsidR="00717952" w:rsidRPr="00351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7AC3" w:rsidRPr="00BB7721" w14:paraId="6CF146C8" w14:textId="77777777" w:rsidTr="00103890">
        <w:trPr>
          <w:trHeight w:val="6372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A5FAE" w14:textId="77777777" w:rsidR="00656674" w:rsidRDefault="00656674" w:rsidP="00656674">
            <w:pPr>
              <w:spacing w:before="100" w:beforeAutospacing="1" w:after="100" w:afterAutospacing="1" w:line="240" w:lineRule="auto"/>
              <w:ind w:left="146" w:right="13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957B7" w14:textId="07521774" w:rsidR="006D4013" w:rsidRPr="00BB7721" w:rsidRDefault="00433329" w:rsidP="00656674">
            <w:pPr>
              <w:spacing w:before="100" w:beforeAutospacing="1" w:after="100" w:afterAutospacing="1" w:line="240" w:lineRule="auto"/>
              <w:ind w:left="146" w:right="133" w:firstLine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Gestion du m</w:t>
            </w:r>
            <w:r w:rsidR="006D4013" w:rsidRPr="00BB7721">
              <w:rPr>
                <w:rFonts w:ascii="Arial" w:hAnsi="Arial" w:cs="Arial"/>
                <w:sz w:val="20"/>
                <w:szCs w:val="20"/>
              </w:rPr>
              <w:t xml:space="preserve">aintien de la sécurité et protection des visiteurs, notamment : </w:t>
            </w:r>
          </w:p>
          <w:p w14:paraId="4C36E524" w14:textId="7C55A032" w:rsidR="00EE7AC3" w:rsidRPr="00103890" w:rsidRDefault="006D4013" w:rsidP="00103890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890">
              <w:rPr>
                <w:rFonts w:ascii="Arial" w:hAnsi="Arial" w:cs="Arial"/>
                <w:sz w:val="20"/>
                <w:szCs w:val="20"/>
              </w:rPr>
              <w:t xml:space="preserve">Respect des règles de sécurité et de santé (incluant notamment la </w:t>
            </w:r>
            <w:r w:rsidR="00EE7AC3" w:rsidRPr="00103890">
              <w:rPr>
                <w:rFonts w:ascii="Arial" w:hAnsi="Arial" w:cs="Arial"/>
                <w:sz w:val="20"/>
                <w:szCs w:val="20"/>
              </w:rPr>
              <w:t>défense contre l'incendie, prévention des risques naturels ou technologique</w:t>
            </w:r>
            <w:r w:rsidRPr="0010389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10171DD" w14:textId="4DF6FC7B" w:rsidR="00EE7AC3" w:rsidRPr="00103890" w:rsidRDefault="00EE7AC3" w:rsidP="00103890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890">
              <w:rPr>
                <w:rFonts w:ascii="Arial" w:hAnsi="Arial" w:cs="Arial"/>
                <w:sz w:val="20"/>
                <w:szCs w:val="20"/>
              </w:rPr>
              <w:t>Préve</w:t>
            </w:r>
            <w:r w:rsidR="00103890" w:rsidRPr="00103890">
              <w:rPr>
                <w:rFonts w:ascii="Arial" w:hAnsi="Arial" w:cs="Arial"/>
                <w:sz w:val="20"/>
                <w:szCs w:val="20"/>
              </w:rPr>
              <w:t xml:space="preserve">ntion des atteintes aux biens, </w:t>
            </w:r>
            <w:r w:rsidRPr="00103890">
              <w:rPr>
                <w:rFonts w:ascii="Arial" w:hAnsi="Arial" w:cs="Arial"/>
                <w:sz w:val="20"/>
                <w:szCs w:val="20"/>
              </w:rPr>
              <w:t>Lutte contre la démarque inconnue</w:t>
            </w:r>
          </w:p>
          <w:p w14:paraId="5F7A18AE" w14:textId="6D1577A0" w:rsidR="00EE7AC3" w:rsidRPr="00103890" w:rsidRDefault="00EE7AC3" w:rsidP="00103890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890">
              <w:rPr>
                <w:rFonts w:ascii="Arial" w:hAnsi="Arial" w:cs="Arial"/>
                <w:sz w:val="20"/>
                <w:szCs w:val="20"/>
              </w:rPr>
              <w:t>Pr</w:t>
            </w:r>
            <w:r w:rsidR="00103890" w:rsidRPr="00103890">
              <w:rPr>
                <w:rFonts w:ascii="Arial" w:hAnsi="Arial" w:cs="Arial"/>
                <w:sz w:val="20"/>
                <w:szCs w:val="20"/>
              </w:rPr>
              <w:t xml:space="preserve">évention d'actes terroristes ainsi que </w:t>
            </w:r>
            <w:r w:rsidRPr="00103890">
              <w:rPr>
                <w:rFonts w:ascii="Arial" w:hAnsi="Arial" w:cs="Arial"/>
                <w:sz w:val="20"/>
                <w:szCs w:val="20"/>
              </w:rPr>
              <w:t>Prévention du trafic de stupéfiants</w:t>
            </w:r>
          </w:p>
          <w:p w14:paraId="6A11AC8A" w14:textId="77777777" w:rsidR="00EE7AC3" w:rsidRPr="00BB7721" w:rsidRDefault="00EE7AC3" w:rsidP="00656674">
            <w:pPr>
              <w:spacing w:before="100" w:beforeAutospacing="1" w:after="100" w:afterAutospacing="1" w:line="240" w:lineRule="auto"/>
              <w:ind w:left="146" w:right="13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43F6D" w14:textId="77777777" w:rsidR="00656674" w:rsidRDefault="00656674" w:rsidP="00656674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B9D67" w14:textId="282D86C4" w:rsidR="00567094" w:rsidRDefault="006D4013" w:rsidP="00567094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Coordonnées personnelles, , plaque d’i</w:t>
            </w:r>
            <w:r w:rsidR="00567094">
              <w:rPr>
                <w:rFonts w:ascii="Arial" w:hAnsi="Arial" w:cs="Arial"/>
                <w:sz w:val="20"/>
                <w:szCs w:val="20"/>
              </w:rPr>
              <w:t>mmatriculation, enregistrement, toute i</w:t>
            </w:r>
            <w:r w:rsidR="00567094" w:rsidRPr="00BB7721">
              <w:rPr>
                <w:rFonts w:ascii="Arial" w:hAnsi="Arial" w:cs="Arial"/>
                <w:sz w:val="20"/>
                <w:szCs w:val="20"/>
              </w:rPr>
              <w:t>nformation sur l’activité ou la supposée activité criminelle</w:t>
            </w:r>
          </w:p>
          <w:p w14:paraId="2651A7E7" w14:textId="77777777" w:rsidR="00567094" w:rsidRDefault="00567094" w:rsidP="00656674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Enregistrement v</w:t>
            </w:r>
            <w:r w:rsidR="006D4013" w:rsidRPr="00BB7721">
              <w:rPr>
                <w:rFonts w:ascii="Arial" w:hAnsi="Arial" w:cs="Arial"/>
                <w:sz w:val="20"/>
                <w:szCs w:val="20"/>
              </w:rPr>
              <w:t>idéosurveillance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BB7721">
              <w:rPr>
                <w:rFonts w:ascii="Arial" w:hAnsi="Arial" w:cs="Arial"/>
                <w:sz w:val="20"/>
                <w:szCs w:val="20"/>
              </w:rPr>
              <w:t>vidéoprotection</w:t>
            </w:r>
            <w:r w:rsidR="006D4013" w:rsidRPr="00BB7721">
              <w:rPr>
                <w:rFonts w:ascii="Arial" w:hAnsi="Arial" w:cs="Arial"/>
                <w:sz w:val="20"/>
                <w:szCs w:val="20"/>
              </w:rPr>
              <w:t xml:space="preserve"> (image et voix), </w:t>
            </w:r>
          </w:p>
          <w:p w14:paraId="29F1FE13" w14:textId="3A402DEA" w:rsidR="003C1E9E" w:rsidRPr="00BB7721" w:rsidRDefault="003C1E9E" w:rsidP="00656674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Spécifique pour les employés du prestataire chargé de la vidéosurveillance</w:t>
            </w:r>
            <w:r w:rsidR="0010389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BB7721">
              <w:rPr>
                <w:rFonts w:ascii="Arial" w:hAnsi="Arial" w:cs="Arial"/>
                <w:sz w:val="20"/>
                <w:szCs w:val="20"/>
              </w:rPr>
              <w:t>vidéoprotection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 : logs de connexion sur l’outil informatique utilisé pour gérer la vidéosurveillance</w:t>
            </w:r>
            <w:r w:rsidR="0010389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BB7721">
              <w:rPr>
                <w:rFonts w:ascii="Arial" w:hAnsi="Arial" w:cs="Arial"/>
                <w:sz w:val="20"/>
                <w:szCs w:val="20"/>
              </w:rPr>
              <w:t>vidéoprotection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152876" w14:textId="276FBE4F" w:rsidR="003C1E9E" w:rsidRPr="00BB7721" w:rsidRDefault="003C1E9E" w:rsidP="00656674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>Spécifique p</w:t>
            </w:r>
            <w:r w:rsidR="00614AD3">
              <w:rPr>
                <w:rFonts w:ascii="Arial" w:hAnsi="Arial" w:cs="Arial"/>
                <w:sz w:val="20"/>
                <w:szCs w:val="20"/>
              </w:rPr>
              <w:t>o</w:t>
            </w:r>
            <w:r w:rsidRPr="00BB7721">
              <w:rPr>
                <w:rFonts w:ascii="Arial" w:hAnsi="Arial" w:cs="Arial"/>
                <w:sz w:val="20"/>
                <w:szCs w:val="20"/>
              </w:rPr>
              <w:t>ur les employés travailla</w:t>
            </w:r>
            <w:r w:rsidR="00103890">
              <w:rPr>
                <w:rFonts w:ascii="Arial" w:hAnsi="Arial" w:cs="Arial"/>
                <w:sz w:val="20"/>
                <w:szCs w:val="20"/>
              </w:rPr>
              <w:t>nt au sein du Centre :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nom/ prénom/ numéro de téléphone et adresse mail (personnelle et professionnel</w:t>
            </w:r>
            <w:r w:rsidR="00453E68" w:rsidRPr="00BB7721">
              <w:rPr>
                <w:rFonts w:ascii="Arial" w:hAnsi="Arial" w:cs="Arial"/>
                <w:sz w:val="20"/>
                <w:szCs w:val="20"/>
              </w:rPr>
              <w:t>le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96864" w14:textId="77777777" w:rsidR="00656674" w:rsidRPr="00351428" w:rsidRDefault="00656674" w:rsidP="00656674">
            <w:pPr>
              <w:spacing w:before="100" w:beforeAutospacing="1" w:after="100" w:afterAutospacing="1" w:line="240" w:lineRule="auto"/>
              <w:ind w:left="138" w:right="2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E1A26" w14:textId="309FEDFA" w:rsidR="006D4013" w:rsidRPr="00351428" w:rsidRDefault="006D4013" w:rsidP="00656674">
            <w:pPr>
              <w:spacing w:before="100" w:beforeAutospacing="1" w:after="100" w:afterAutospacing="1" w:line="240" w:lineRule="auto"/>
              <w:ind w:left="138" w:right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428">
              <w:rPr>
                <w:rFonts w:ascii="Arial" w:hAnsi="Arial" w:cs="Arial"/>
                <w:sz w:val="20"/>
                <w:szCs w:val="20"/>
              </w:rPr>
              <w:t>Intérêt légitime de prévenir ou détecter les actes illégaux.</w:t>
            </w:r>
          </w:p>
          <w:p w14:paraId="20FDF122" w14:textId="77777777" w:rsidR="00EE7AC3" w:rsidRPr="00351428" w:rsidRDefault="006D4013" w:rsidP="00656674">
            <w:pPr>
              <w:spacing w:before="100" w:beforeAutospacing="1" w:after="100" w:afterAutospacing="1" w:line="240" w:lineRule="auto"/>
              <w:ind w:left="138" w:right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428">
              <w:rPr>
                <w:rFonts w:ascii="Arial" w:hAnsi="Arial" w:cs="Arial"/>
                <w:sz w:val="20"/>
                <w:szCs w:val="20"/>
              </w:rPr>
              <w:t>Il est dans notre intérêt et celui de nos visiteurs de s’assurer que les activités criminelles soient évitées.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0782F" w14:textId="77777777" w:rsidR="00656674" w:rsidRPr="00351428" w:rsidRDefault="00656674" w:rsidP="00656674">
            <w:pPr>
              <w:spacing w:before="100" w:beforeAutospacing="1" w:after="100" w:afterAutospacing="1" w:line="240" w:lineRule="auto"/>
              <w:ind w:left="141" w:right="275"/>
              <w:rPr>
                <w:rFonts w:ascii="Arial" w:hAnsi="Arial" w:cs="Arial"/>
                <w:sz w:val="20"/>
                <w:szCs w:val="20"/>
              </w:rPr>
            </w:pPr>
          </w:p>
          <w:p w14:paraId="52B9D94E" w14:textId="49C715E5" w:rsidR="00567094" w:rsidRPr="00351428" w:rsidRDefault="00567094" w:rsidP="00567094">
            <w:pPr>
              <w:spacing w:before="100" w:beforeAutospacing="1" w:after="100" w:afterAutospacing="1" w:line="240" w:lineRule="auto"/>
              <w:ind w:left="141" w:right="275"/>
              <w:rPr>
                <w:rFonts w:ascii="Arial" w:hAnsi="Arial" w:cs="Arial"/>
                <w:sz w:val="20"/>
                <w:szCs w:val="20"/>
              </w:rPr>
            </w:pPr>
            <w:r w:rsidRPr="00351428">
              <w:rPr>
                <w:rFonts w:ascii="Arial" w:hAnsi="Arial" w:cs="Arial"/>
                <w:sz w:val="20"/>
                <w:szCs w:val="20"/>
              </w:rPr>
              <w:t>10 ans  maximum suivant leur collecte</w:t>
            </w:r>
          </w:p>
          <w:p w14:paraId="67E113A9" w14:textId="77777777" w:rsidR="00567094" w:rsidRPr="00351428" w:rsidRDefault="00567094" w:rsidP="00656674">
            <w:pPr>
              <w:spacing w:before="100" w:beforeAutospacing="1" w:after="100" w:afterAutospacing="1" w:line="240" w:lineRule="auto"/>
              <w:ind w:left="141" w:right="275"/>
              <w:rPr>
                <w:rFonts w:ascii="Arial" w:hAnsi="Arial" w:cs="Arial"/>
                <w:sz w:val="20"/>
                <w:szCs w:val="20"/>
              </w:rPr>
            </w:pPr>
          </w:p>
          <w:p w14:paraId="0F1FD242" w14:textId="7B90017E" w:rsidR="00717952" w:rsidRPr="00351428" w:rsidRDefault="00656674" w:rsidP="00717952">
            <w:pPr>
              <w:spacing w:before="100" w:beforeAutospacing="1" w:after="100" w:afterAutospacing="1" w:line="240" w:lineRule="auto"/>
              <w:ind w:right="275"/>
              <w:rPr>
                <w:rFonts w:ascii="Arial" w:hAnsi="Arial" w:cs="Arial"/>
                <w:sz w:val="20"/>
                <w:szCs w:val="20"/>
              </w:rPr>
            </w:pPr>
            <w:r w:rsidRPr="00351428">
              <w:rPr>
                <w:rFonts w:ascii="Arial" w:hAnsi="Arial" w:cs="Arial"/>
                <w:sz w:val="20"/>
                <w:szCs w:val="20"/>
              </w:rPr>
              <w:t>I</w:t>
            </w:r>
            <w:r w:rsidR="00453E68" w:rsidRPr="00351428">
              <w:rPr>
                <w:rFonts w:ascii="Arial" w:hAnsi="Arial" w:cs="Arial"/>
                <w:sz w:val="20"/>
                <w:szCs w:val="20"/>
              </w:rPr>
              <w:t xml:space="preserve">mages de </w:t>
            </w:r>
            <w:r w:rsidR="00103890" w:rsidRPr="00351428">
              <w:rPr>
                <w:rFonts w:ascii="Arial" w:hAnsi="Arial" w:cs="Arial"/>
                <w:sz w:val="20"/>
                <w:szCs w:val="20"/>
              </w:rPr>
              <w:t xml:space="preserve">vidéosurveillance et de </w:t>
            </w:r>
            <w:r w:rsidR="006D4013" w:rsidRPr="00351428">
              <w:rPr>
                <w:rFonts w:ascii="Arial" w:hAnsi="Arial" w:cs="Arial"/>
                <w:sz w:val="20"/>
                <w:szCs w:val="20"/>
              </w:rPr>
              <w:t>vidéoprotection </w:t>
            </w:r>
            <w:r w:rsidR="00DB01B0" w:rsidRPr="0035142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17952" w:rsidRPr="00351428">
              <w:rPr>
                <w:rFonts w:ascii="Arial" w:hAnsi="Arial" w:cs="Arial"/>
                <w:sz w:val="20"/>
                <w:szCs w:val="20"/>
              </w:rPr>
              <w:t xml:space="preserve"> jours </w:t>
            </w:r>
          </w:p>
          <w:p w14:paraId="58A24516" w14:textId="77777777" w:rsidR="00567094" w:rsidRPr="00351428" w:rsidRDefault="00567094" w:rsidP="00717952">
            <w:pPr>
              <w:spacing w:before="100" w:beforeAutospacing="1" w:after="100" w:afterAutospacing="1" w:line="240" w:lineRule="auto"/>
              <w:ind w:right="275"/>
              <w:rPr>
                <w:rFonts w:ascii="Arial" w:hAnsi="Arial" w:cs="Arial"/>
                <w:sz w:val="20"/>
                <w:szCs w:val="20"/>
              </w:rPr>
            </w:pPr>
          </w:p>
          <w:p w14:paraId="797996A1" w14:textId="17357B12" w:rsidR="00C95119" w:rsidRPr="00351428" w:rsidRDefault="00C95119" w:rsidP="00567094">
            <w:pPr>
              <w:spacing w:before="100" w:beforeAutospacing="1" w:after="100" w:afterAutospacing="1" w:line="240" w:lineRule="auto"/>
              <w:ind w:left="150" w:right="275"/>
              <w:rPr>
                <w:rFonts w:ascii="Arial" w:hAnsi="Arial" w:cs="Arial"/>
                <w:sz w:val="20"/>
                <w:szCs w:val="20"/>
              </w:rPr>
            </w:pPr>
            <w:r w:rsidRPr="00351428">
              <w:rPr>
                <w:rFonts w:ascii="Arial" w:hAnsi="Arial" w:cs="Arial"/>
                <w:sz w:val="20"/>
                <w:szCs w:val="20"/>
              </w:rPr>
              <w:t>1 an.</w:t>
            </w:r>
          </w:p>
          <w:p w14:paraId="44CA1A73" w14:textId="77777777" w:rsidR="00567094" w:rsidRPr="00351428" w:rsidRDefault="00567094" w:rsidP="00656674">
            <w:pPr>
              <w:spacing w:before="100" w:beforeAutospacing="1" w:after="100" w:afterAutospacing="1" w:line="240" w:lineRule="auto"/>
              <w:ind w:left="141" w:right="275"/>
              <w:rPr>
                <w:rFonts w:ascii="Arial" w:hAnsi="Arial" w:cs="Arial"/>
                <w:sz w:val="20"/>
                <w:szCs w:val="20"/>
              </w:rPr>
            </w:pPr>
          </w:p>
          <w:p w14:paraId="0A1929B0" w14:textId="77777777" w:rsidR="00567094" w:rsidRPr="00351428" w:rsidRDefault="00567094" w:rsidP="00656674">
            <w:pPr>
              <w:spacing w:before="100" w:beforeAutospacing="1" w:after="100" w:afterAutospacing="1" w:line="240" w:lineRule="auto"/>
              <w:ind w:left="141" w:right="275"/>
              <w:rPr>
                <w:rFonts w:ascii="Arial" w:hAnsi="Arial" w:cs="Arial"/>
                <w:sz w:val="20"/>
                <w:szCs w:val="20"/>
              </w:rPr>
            </w:pPr>
          </w:p>
          <w:p w14:paraId="0CE15514" w14:textId="77777777" w:rsidR="00567094" w:rsidRPr="00351428" w:rsidRDefault="00567094" w:rsidP="00567094">
            <w:pPr>
              <w:spacing w:before="100" w:beforeAutospacing="1" w:after="100" w:afterAutospacing="1" w:line="240" w:lineRule="auto"/>
              <w:ind w:left="291" w:right="275"/>
              <w:rPr>
                <w:rFonts w:ascii="Arial" w:hAnsi="Arial" w:cs="Arial"/>
                <w:sz w:val="20"/>
                <w:szCs w:val="20"/>
              </w:rPr>
            </w:pPr>
          </w:p>
          <w:p w14:paraId="48C1070F" w14:textId="3686FEBC" w:rsidR="00C95119" w:rsidRPr="00351428" w:rsidRDefault="00614AD3" w:rsidP="00C73F24">
            <w:pPr>
              <w:spacing w:before="100" w:beforeAutospacing="1" w:after="100" w:afterAutospacing="1" w:line="240" w:lineRule="auto"/>
              <w:ind w:left="291" w:right="275"/>
              <w:rPr>
                <w:rFonts w:ascii="Arial" w:hAnsi="Arial" w:cs="Arial"/>
                <w:sz w:val="20"/>
                <w:szCs w:val="20"/>
              </w:rPr>
            </w:pPr>
            <w:r w:rsidRPr="00351428">
              <w:rPr>
                <w:rFonts w:ascii="Arial" w:hAnsi="Arial" w:cs="Arial"/>
                <w:sz w:val="20"/>
                <w:szCs w:val="20"/>
              </w:rPr>
              <w:t>1 an à compter du dernier contact digital</w:t>
            </w:r>
          </w:p>
          <w:p w14:paraId="0D82C5F7" w14:textId="19AA1F07" w:rsidR="00F95A50" w:rsidRPr="00351428" w:rsidRDefault="00F95A50" w:rsidP="00656674">
            <w:pPr>
              <w:spacing w:before="100" w:beforeAutospacing="1" w:after="100" w:afterAutospacing="1" w:line="240" w:lineRule="auto"/>
              <w:ind w:right="2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890" w:rsidRPr="00BB7721" w14:paraId="00B8DAAA" w14:textId="77777777" w:rsidTr="00103890">
        <w:trPr>
          <w:trHeight w:val="211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24CBD" w14:textId="77777777" w:rsidR="00D0226B" w:rsidRDefault="00D0226B" w:rsidP="00103890">
            <w:pPr>
              <w:spacing w:before="100" w:beforeAutospacing="1" w:after="100" w:afterAutospacing="1" w:line="240" w:lineRule="auto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D6E2B8" w14:textId="2C557124" w:rsidR="00103890" w:rsidRPr="00656674" w:rsidRDefault="00103890" w:rsidP="00103890">
            <w:pPr>
              <w:spacing w:before="100" w:beforeAutospacing="1" w:after="100" w:afterAutospacing="1" w:line="240" w:lineRule="auto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 xml:space="preserve">Gestion des demandes formulées en application des droits relatifs aux </w:t>
            </w:r>
            <w:r>
              <w:rPr>
                <w:rFonts w:ascii="Arial" w:hAnsi="Arial" w:cs="Arial"/>
                <w:sz w:val="20"/>
                <w:szCs w:val="20"/>
              </w:rPr>
              <w:t>données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personnelles</w:t>
            </w:r>
            <w:r>
              <w:rPr>
                <w:rFonts w:ascii="Arial" w:hAnsi="Arial" w:cs="Arial"/>
                <w:sz w:val="20"/>
                <w:szCs w:val="20"/>
              </w:rPr>
              <w:t>, y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compris la gestion de tout contentieux y afférent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2AB52" w14:textId="77777777" w:rsidR="00103890" w:rsidRDefault="00103890" w:rsidP="00103890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47CF2" w14:textId="1E7F7EDD" w:rsidR="00103890" w:rsidRPr="00BB7721" w:rsidRDefault="00103890" w:rsidP="00103890">
            <w:pPr>
              <w:spacing w:before="100" w:beforeAutospacing="1" w:after="100" w:afterAutospacing="1" w:line="240" w:lineRule="auto"/>
              <w:ind w:left="139" w:right="2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 xml:space="preserve">Coordonnées personnelles, toutes informations détaillées au sein de la demande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FA171" w14:textId="77777777" w:rsidR="00103890" w:rsidRDefault="00103890" w:rsidP="00103890">
            <w:pPr>
              <w:spacing w:before="100" w:beforeAutospacing="1" w:after="100" w:afterAutospacing="1" w:line="240" w:lineRule="auto"/>
              <w:ind w:left="138" w:right="2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A0A10" w14:textId="5EE323C2" w:rsidR="00103890" w:rsidRPr="00BB7721" w:rsidRDefault="00103890" w:rsidP="00103890">
            <w:pPr>
              <w:spacing w:before="100" w:beforeAutospacing="1" w:after="100" w:afterAutospacing="1" w:line="240" w:lineRule="auto"/>
              <w:ind w:left="138" w:right="27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7721">
              <w:rPr>
                <w:rFonts w:ascii="Arial" w:hAnsi="Arial" w:cs="Arial"/>
                <w:sz w:val="20"/>
                <w:szCs w:val="20"/>
              </w:rPr>
              <w:t xml:space="preserve">Obligation légale de répondre aux demandes des personnes concernées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D3D34" w14:textId="77777777" w:rsidR="00103890" w:rsidRDefault="00103890" w:rsidP="00103890">
            <w:pPr>
              <w:spacing w:before="100" w:beforeAutospacing="1" w:after="100" w:afterAutospacing="1" w:line="240" w:lineRule="auto"/>
              <w:ind w:left="141" w:right="2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0B97E" w14:textId="00414F56" w:rsidR="00103890" w:rsidRPr="00BB7721" w:rsidRDefault="00103890" w:rsidP="00103890">
            <w:pPr>
              <w:spacing w:before="100" w:beforeAutospacing="1" w:after="100" w:afterAutospacing="1" w:line="240" w:lineRule="auto"/>
              <w:ind w:left="141" w:right="2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3890">
              <w:rPr>
                <w:rFonts w:ascii="Arial" w:hAnsi="Arial" w:cs="Arial"/>
                <w:sz w:val="20"/>
                <w:szCs w:val="20"/>
              </w:rPr>
              <w:t>5 ans</w:t>
            </w:r>
            <w:r w:rsidRPr="00BB7721">
              <w:rPr>
                <w:rFonts w:ascii="Arial" w:hAnsi="Arial" w:cs="Arial"/>
                <w:sz w:val="20"/>
                <w:szCs w:val="20"/>
              </w:rPr>
              <w:t xml:space="preserve"> à compter de la clôture de la demande. </w:t>
            </w:r>
          </w:p>
        </w:tc>
      </w:tr>
    </w:tbl>
    <w:p w14:paraId="4EA95A1A" w14:textId="3192D714" w:rsidR="001801B3" w:rsidRPr="00BB7721" w:rsidRDefault="001801B3" w:rsidP="001801B3">
      <w:pPr>
        <w:rPr>
          <w:rFonts w:ascii="Arial" w:hAnsi="Arial" w:cs="Arial"/>
          <w:sz w:val="20"/>
          <w:szCs w:val="20"/>
        </w:rPr>
      </w:pPr>
      <w:r w:rsidRPr="00BB7721">
        <w:rPr>
          <w:rFonts w:ascii="Arial" w:hAnsi="Arial" w:cs="Arial"/>
          <w:sz w:val="20"/>
          <w:szCs w:val="20"/>
        </w:rPr>
        <w:t xml:space="preserve">* Nous pouvons être susceptible de conserver vos </w:t>
      </w:r>
      <w:r w:rsidR="00CB790D">
        <w:rPr>
          <w:rFonts w:ascii="Arial" w:hAnsi="Arial" w:cs="Arial"/>
          <w:sz w:val="20"/>
          <w:szCs w:val="20"/>
        </w:rPr>
        <w:t>données</w:t>
      </w:r>
      <w:r w:rsidRPr="00BB7721">
        <w:rPr>
          <w:rFonts w:ascii="Arial" w:hAnsi="Arial" w:cs="Arial"/>
          <w:sz w:val="20"/>
          <w:szCs w:val="20"/>
        </w:rPr>
        <w:t xml:space="preserve"> personnelles pour une durée supérieure, par exemple en cas de contentieux en cours ou enquête d’une autorité publique. </w:t>
      </w:r>
    </w:p>
    <w:p w14:paraId="51F26B54" w14:textId="77777777" w:rsidR="00944D89" w:rsidRPr="00BB7721" w:rsidRDefault="00944D89" w:rsidP="001801B3">
      <w:pPr>
        <w:rPr>
          <w:rFonts w:ascii="Arial" w:hAnsi="Arial" w:cs="Arial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 </w:t>
      </w:r>
    </w:p>
    <w:p w14:paraId="5C0C54F9" w14:textId="085EFDDD" w:rsidR="00944D89" w:rsidRPr="00BB7721" w:rsidRDefault="00DB0EFD" w:rsidP="006453F8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bookmarkStart w:id="4" w:name="whathappensifyoudonotprovideinfo"/>
      <w:bookmarkEnd w:id="4"/>
      <w:r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5/</w:t>
      </w:r>
      <w:r w:rsidR="006453F8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Que se passe-t-il si vous ne fournissez pas les </w:t>
      </w:r>
      <w:r w:rsidR="00CB790D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données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personnelles que nous demandons ?</w:t>
      </w:r>
    </w:p>
    <w:p w14:paraId="6024BE08" w14:textId="48D53A9F" w:rsidR="00944D89" w:rsidRPr="00BB7721" w:rsidRDefault="00944D89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lastRenderedPageBreak/>
        <w:t xml:space="preserve">Lorsque nous sommes légalement obligés de collecter des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personnelles, la fourniture de ces </w:t>
      </w:r>
      <w:r w:rsidR="00CB790D">
        <w:rPr>
          <w:rFonts w:ascii="Arial" w:hAnsi="Arial" w:cs="Arial"/>
          <w:color w:val="222222"/>
          <w:sz w:val="20"/>
          <w:szCs w:val="20"/>
        </w:rPr>
        <w:t xml:space="preserve">informations </w:t>
      </w:r>
      <w:r w:rsidRPr="00BB7721">
        <w:rPr>
          <w:rFonts w:ascii="Arial" w:hAnsi="Arial" w:cs="Arial"/>
          <w:color w:val="222222"/>
          <w:sz w:val="20"/>
          <w:szCs w:val="20"/>
        </w:rPr>
        <w:t>est obligatoire.</w:t>
      </w:r>
    </w:p>
    <w:p w14:paraId="7C9B101F" w14:textId="4D01EA5B" w:rsidR="00944D89" w:rsidRPr="00BB7721" w:rsidRDefault="00944D89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Ne pas fournir des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</w:t>
      </w:r>
      <w:r w:rsidR="001801B3" w:rsidRPr="00BB7721">
        <w:rPr>
          <w:rFonts w:ascii="Arial" w:hAnsi="Arial" w:cs="Arial"/>
          <w:color w:val="222222"/>
          <w:sz w:val="20"/>
          <w:szCs w:val="20"/>
        </w:rPr>
        <w:t xml:space="preserve">elles sur lesquelles vous vous pourriez vous appuyer </w:t>
      </w:r>
      <w:r w:rsidRPr="00BB7721">
        <w:rPr>
          <w:rFonts w:ascii="Arial" w:hAnsi="Arial" w:cs="Arial"/>
          <w:color w:val="222222"/>
          <w:sz w:val="20"/>
          <w:szCs w:val="20"/>
        </w:rPr>
        <w:t>par la suite lors du lancement ou du déroulement d’une action en justice peut entraîner le rejet ou l’échec de votre action.</w:t>
      </w:r>
    </w:p>
    <w:p w14:paraId="63C65F95" w14:textId="579E990E" w:rsidR="00944D89" w:rsidRPr="00BB7721" w:rsidRDefault="00DB0EFD" w:rsidP="006453F8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bookmarkStart w:id="5" w:name="howdoweshareyourinformation"/>
      <w:bookmarkEnd w:id="5"/>
      <w:r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6</w:t>
      </w:r>
      <w:r w:rsidR="006453F8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/ 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Comment partageons-nous vos </w:t>
      </w:r>
      <w:r w:rsidR="00CB790D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données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personnelles ?</w:t>
      </w:r>
    </w:p>
    <w:p w14:paraId="4C4DCDBD" w14:textId="31E596AF" w:rsidR="00944D89" w:rsidRPr="00BB7721" w:rsidRDefault="00944D89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Nous pouvons partager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 </w:t>
      </w:r>
      <w:r w:rsidR="00F95A50" w:rsidRPr="00BB7721">
        <w:rPr>
          <w:rFonts w:ascii="Arial" w:hAnsi="Arial" w:cs="Arial"/>
          <w:color w:val="222222"/>
          <w:sz w:val="20"/>
          <w:szCs w:val="20"/>
        </w:rPr>
        <w:t>dans les cas suivants</w:t>
      </w:r>
      <w:r w:rsidRPr="00BB7721">
        <w:rPr>
          <w:rFonts w:ascii="Arial" w:hAnsi="Arial" w:cs="Arial"/>
          <w:color w:val="222222"/>
          <w:sz w:val="20"/>
          <w:szCs w:val="20"/>
        </w:rPr>
        <w:t> :</w:t>
      </w:r>
    </w:p>
    <w:p w14:paraId="5FDABA1A" w14:textId="77777777" w:rsidR="00944D89" w:rsidRPr="00BB7721" w:rsidRDefault="00702F3F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·         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 xml:space="preserve">avec d’autres sociétés du groupe Unibail-Rodamco-Westfield dans le cadre du traitement d’une affaire </w:t>
      </w:r>
      <w:r w:rsidR="001801B3" w:rsidRPr="00BB7721">
        <w:rPr>
          <w:rFonts w:ascii="Arial" w:hAnsi="Arial" w:cs="Arial"/>
          <w:color w:val="222222"/>
          <w:sz w:val="20"/>
          <w:szCs w:val="20"/>
        </w:rPr>
        <w:t xml:space="preserve">de sécurité, 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>juridique ou d’assurance.</w:t>
      </w:r>
    </w:p>
    <w:p w14:paraId="65226D9B" w14:textId="59E27B0B" w:rsidR="00944D89" w:rsidRPr="00BB7721" w:rsidRDefault="00944D89" w:rsidP="00944D8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·         lorsque nous utilisons des fournisseurs de services qui traitent des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="003B5755" w:rsidRPr="00BB7721">
        <w:rPr>
          <w:rFonts w:ascii="Arial" w:hAnsi="Arial" w:cs="Arial"/>
          <w:color w:val="222222"/>
          <w:sz w:val="20"/>
          <w:szCs w:val="20"/>
        </w:rPr>
        <w:t xml:space="preserve"> personnelles pour notre compte </w:t>
      </w:r>
      <w:r w:rsidRPr="00BB7721">
        <w:rPr>
          <w:rFonts w:ascii="Arial" w:hAnsi="Arial" w:cs="Arial"/>
          <w:color w:val="222222"/>
          <w:sz w:val="20"/>
          <w:szCs w:val="20"/>
        </w:rPr>
        <w:t>afin de nous fournir des services. Cela incl</w:t>
      </w:r>
      <w:r w:rsidR="002C4EB7" w:rsidRPr="00BB7721">
        <w:rPr>
          <w:rFonts w:ascii="Arial" w:hAnsi="Arial" w:cs="Arial"/>
          <w:color w:val="222222"/>
          <w:sz w:val="20"/>
          <w:szCs w:val="20"/>
        </w:rPr>
        <w:t>ut nos prestataires à qui nous confions la gestion de la vidéosurveillance</w:t>
      </w:r>
      <w:r w:rsidR="00BB7721">
        <w:rPr>
          <w:rFonts w:ascii="Arial" w:hAnsi="Arial" w:cs="Arial"/>
          <w:color w:val="222222"/>
          <w:sz w:val="20"/>
          <w:szCs w:val="20"/>
        </w:rPr>
        <w:t>/vidéoprotection</w:t>
      </w:r>
      <w:r w:rsidR="002C4EB7" w:rsidRPr="00BB7721">
        <w:rPr>
          <w:rFonts w:ascii="Arial" w:hAnsi="Arial" w:cs="Arial"/>
          <w:color w:val="222222"/>
          <w:sz w:val="20"/>
          <w:szCs w:val="20"/>
        </w:rPr>
        <w:t>.</w:t>
      </w:r>
      <w:r w:rsidR="001801B3" w:rsidRPr="00BB7721">
        <w:rPr>
          <w:rFonts w:ascii="Arial" w:hAnsi="Arial" w:cs="Arial"/>
          <w:color w:val="222222"/>
          <w:sz w:val="20"/>
          <w:szCs w:val="20"/>
        </w:rPr>
        <w:t xml:space="preserve"> Vous trouverez la liste de nos prestataires </w:t>
      </w:r>
      <w:r w:rsidR="00DB0EFD" w:rsidRPr="00BB7721">
        <w:rPr>
          <w:rFonts w:ascii="Arial" w:hAnsi="Arial" w:cs="Arial"/>
          <w:color w:val="222222"/>
          <w:sz w:val="20"/>
          <w:szCs w:val="20"/>
        </w:rPr>
        <w:t xml:space="preserve">en Annexe 1 ci-dessous. </w:t>
      </w:r>
    </w:p>
    <w:p w14:paraId="1A88E128" w14:textId="3EA2A1C2" w:rsidR="00DB0EFD" w:rsidRPr="00BB7721" w:rsidRDefault="00DB0EFD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</w:rPr>
        <w:t>Pour toute p</w:t>
      </w:r>
      <w:r w:rsidR="00C73F24">
        <w:rPr>
          <w:rFonts w:ascii="Arial" w:eastAsia="Times New Roman" w:hAnsi="Arial" w:cs="Arial"/>
          <w:color w:val="222222"/>
          <w:sz w:val="20"/>
          <w:szCs w:val="20"/>
        </w:rPr>
        <w:t>ersonne travaillant au sein du C</w:t>
      </w:r>
      <w:r w:rsidRPr="00BB7721">
        <w:rPr>
          <w:rFonts w:ascii="Arial" w:eastAsia="Times New Roman" w:hAnsi="Arial" w:cs="Arial"/>
          <w:color w:val="222222"/>
          <w:sz w:val="20"/>
          <w:szCs w:val="20"/>
        </w:rPr>
        <w:t>entre</w:t>
      </w:r>
      <w:r w:rsidR="00C73F2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BB7721">
        <w:rPr>
          <w:rFonts w:ascii="Arial" w:eastAsia="Times New Roman" w:hAnsi="Arial" w:cs="Arial"/>
          <w:color w:val="222222"/>
          <w:sz w:val="20"/>
          <w:szCs w:val="20"/>
        </w:rPr>
        <w:t xml:space="preserve">: vos </w:t>
      </w:r>
      <w:r w:rsidR="00CB790D">
        <w:rPr>
          <w:rFonts w:ascii="Arial" w:eastAsia="Times New Roman" w:hAnsi="Arial" w:cs="Arial"/>
          <w:color w:val="222222"/>
          <w:sz w:val="20"/>
          <w:szCs w:val="20"/>
        </w:rPr>
        <w:t>données</w:t>
      </w:r>
      <w:r w:rsidRPr="00BB7721">
        <w:rPr>
          <w:rFonts w:ascii="Arial" w:eastAsia="Times New Roman" w:hAnsi="Arial" w:cs="Arial"/>
          <w:color w:val="222222"/>
          <w:sz w:val="20"/>
          <w:szCs w:val="20"/>
        </w:rPr>
        <w:t xml:space="preserve"> personnelles pourront également être traitées au sein des applications disponibles (telle que </w:t>
      </w:r>
      <w:proofErr w:type="spellStart"/>
      <w:r w:rsidRPr="00BB7721">
        <w:rPr>
          <w:rFonts w:ascii="Arial" w:eastAsia="Times New Roman" w:hAnsi="Arial" w:cs="Arial"/>
          <w:color w:val="222222"/>
          <w:sz w:val="20"/>
          <w:szCs w:val="20"/>
        </w:rPr>
        <w:t>Connect</w:t>
      </w:r>
      <w:proofErr w:type="spellEnd"/>
      <w:r w:rsidRPr="00BB7721">
        <w:rPr>
          <w:rFonts w:ascii="Arial" w:eastAsia="Times New Roman" w:hAnsi="Arial" w:cs="Arial"/>
          <w:color w:val="222222"/>
          <w:sz w:val="20"/>
          <w:szCs w:val="20"/>
        </w:rPr>
        <w:t xml:space="preserve">), en application de leur politique de confidentialité. </w:t>
      </w:r>
    </w:p>
    <w:p w14:paraId="74D3BE4E" w14:textId="77777777" w:rsidR="00944D89" w:rsidRPr="00BB7721" w:rsidRDefault="00944D89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·         avec les organismes chargés de l’application de la loi et les organismes gouvernementaux pour la prévention et la détection du crime.</w:t>
      </w:r>
    </w:p>
    <w:p w14:paraId="7A389EDC" w14:textId="77777777" w:rsidR="00944D89" w:rsidRPr="00BB7721" w:rsidRDefault="00944D89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·         avec les services d’urgence en cas d’accident ou de maladie graves ;</w:t>
      </w:r>
    </w:p>
    <w:p w14:paraId="693346BF" w14:textId="77777777" w:rsidR="00944D89" w:rsidRPr="00BB7721" w:rsidRDefault="00944D89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·         lorsque la loi</w:t>
      </w:r>
      <w:r w:rsidR="00DA372F" w:rsidRPr="00BB7721">
        <w:rPr>
          <w:rFonts w:ascii="Arial" w:hAnsi="Arial" w:cs="Arial"/>
          <w:color w:val="222222"/>
          <w:sz w:val="20"/>
          <w:szCs w:val="20"/>
        </w:rPr>
        <w:t xml:space="preserve"> ou les autorités compétentes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nous y oblige</w:t>
      </w:r>
      <w:r w:rsidR="00DA372F" w:rsidRPr="00BB7721">
        <w:rPr>
          <w:rFonts w:ascii="Arial" w:hAnsi="Arial" w:cs="Arial"/>
          <w:color w:val="222222"/>
          <w:sz w:val="20"/>
          <w:szCs w:val="20"/>
        </w:rPr>
        <w:t>(nt)</w:t>
      </w:r>
      <w:r w:rsidRPr="00BB7721">
        <w:rPr>
          <w:rFonts w:ascii="Arial" w:hAnsi="Arial" w:cs="Arial"/>
          <w:color w:val="222222"/>
          <w:sz w:val="20"/>
          <w:szCs w:val="20"/>
        </w:rPr>
        <w:t> ; et</w:t>
      </w:r>
    </w:p>
    <w:p w14:paraId="19E75247" w14:textId="39A1AE4E" w:rsidR="00F95A50" w:rsidRPr="005A66CF" w:rsidRDefault="00944D89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sz w:val="20"/>
          <w:szCs w:val="20"/>
        </w:rPr>
        <w:t xml:space="preserve">·         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avec nos assureurs pour les sinistres liés à un accident/une blessure </w:t>
      </w:r>
      <w:bookmarkStart w:id="6" w:name="Howdowekeepyourinformationsecure"/>
      <w:bookmarkEnd w:id="6"/>
      <w:r w:rsidRPr="00BB7721">
        <w:rPr>
          <w:rFonts w:ascii="Arial" w:hAnsi="Arial" w:cs="Arial"/>
          <w:color w:val="222222"/>
          <w:sz w:val="20"/>
          <w:szCs w:val="20"/>
        </w:rPr>
        <w:t>ou à des dommages aux biens personnels.</w:t>
      </w:r>
    </w:p>
    <w:p w14:paraId="035BBD02" w14:textId="163E26DA" w:rsidR="00944D89" w:rsidRPr="00BB7721" w:rsidRDefault="00C510F2" w:rsidP="006453F8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bookmarkStart w:id="7" w:name="howdowekeepyourpersonalinformationsecure"/>
      <w:bookmarkEnd w:id="7"/>
      <w:r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7</w:t>
      </w:r>
      <w:r w:rsidR="006453F8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/ 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Comment sécurisons-nous vos </w:t>
      </w:r>
      <w:r w:rsidR="00CB790D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données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personnelles ?</w:t>
      </w:r>
    </w:p>
    <w:p w14:paraId="716E9BA3" w14:textId="139C866E" w:rsidR="00944D89" w:rsidRPr="00351428" w:rsidRDefault="00453E68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Nous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 xml:space="preserve"> prenons très au sérieux la sécurité de toutes les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 xml:space="preserve"> personnelles que nous possédons.  Nous nous engageons à protéger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="00944D89" w:rsidRPr="00BB7721">
        <w:rPr>
          <w:rFonts w:ascii="Arial" w:hAnsi="Arial" w:cs="Arial"/>
          <w:color w:val="222222"/>
          <w:sz w:val="20"/>
          <w:szCs w:val="20"/>
        </w:rPr>
        <w:t xml:space="preserve"> personnelles et à mettre en œuvre les mesures de sécurité techniques </w:t>
      </w:r>
      <w:r w:rsidR="00944D89" w:rsidRPr="00351428">
        <w:rPr>
          <w:rFonts w:ascii="Arial" w:hAnsi="Arial" w:cs="Arial"/>
          <w:color w:val="222222"/>
          <w:sz w:val="20"/>
          <w:szCs w:val="20"/>
        </w:rPr>
        <w:t xml:space="preserve">appropriées pour les protéger. </w:t>
      </w:r>
    </w:p>
    <w:p w14:paraId="3B55B8F9" w14:textId="397EF81C" w:rsidR="00944D89" w:rsidRPr="00351428" w:rsidRDefault="00C510F2" w:rsidP="006453F8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bookmarkStart w:id="8" w:name="Whendowetransferyourinformationoverseas"/>
      <w:bookmarkEnd w:id="8"/>
      <w:r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8</w:t>
      </w:r>
      <w:r w:rsidR="006453F8"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/ </w:t>
      </w:r>
      <w:r w:rsidR="00944D89"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Dans quels cas transférons-nous vos </w:t>
      </w:r>
      <w:r w:rsidR="00CB790D"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données</w:t>
      </w:r>
      <w:r w:rsidR="00944D89" w:rsidRPr="00351428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personnelles à l’étranger ?</w:t>
      </w:r>
    </w:p>
    <w:p w14:paraId="62A5EC91" w14:textId="5FC4304C" w:rsidR="00C059C8" w:rsidRPr="00351428" w:rsidRDefault="002C5FE4" w:rsidP="00944D8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51428">
        <w:rPr>
          <w:rFonts w:ascii="Arial" w:hAnsi="Arial" w:cs="Arial"/>
          <w:color w:val="222222"/>
          <w:sz w:val="20"/>
          <w:szCs w:val="20"/>
        </w:rPr>
        <w:t>A ce jour, v</w:t>
      </w:r>
      <w:r w:rsidR="00944D89" w:rsidRPr="00351428">
        <w:rPr>
          <w:rFonts w:ascii="Arial" w:hAnsi="Arial" w:cs="Arial"/>
          <w:color w:val="222222"/>
          <w:sz w:val="20"/>
          <w:szCs w:val="20"/>
        </w:rPr>
        <w:t xml:space="preserve">os </w:t>
      </w:r>
      <w:r w:rsidR="00CB790D" w:rsidRPr="00351428">
        <w:rPr>
          <w:rFonts w:ascii="Arial" w:hAnsi="Arial" w:cs="Arial"/>
          <w:color w:val="222222"/>
          <w:sz w:val="20"/>
          <w:szCs w:val="20"/>
        </w:rPr>
        <w:t>données</w:t>
      </w:r>
      <w:r w:rsidR="00DA71ED" w:rsidRPr="00351428">
        <w:rPr>
          <w:rFonts w:ascii="Arial" w:hAnsi="Arial" w:cs="Arial"/>
          <w:color w:val="222222"/>
          <w:sz w:val="20"/>
          <w:szCs w:val="20"/>
        </w:rPr>
        <w:t xml:space="preserve"> personnelles</w:t>
      </w:r>
      <w:r w:rsidR="00944D89" w:rsidRPr="00351428">
        <w:rPr>
          <w:rFonts w:ascii="Arial" w:hAnsi="Arial" w:cs="Arial"/>
          <w:color w:val="222222"/>
          <w:sz w:val="20"/>
          <w:szCs w:val="20"/>
        </w:rPr>
        <w:t xml:space="preserve"> ne sont pas tr</w:t>
      </w:r>
      <w:r w:rsidRPr="00351428">
        <w:rPr>
          <w:rFonts w:ascii="Arial" w:hAnsi="Arial" w:cs="Arial"/>
          <w:color w:val="222222"/>
          <w:sz w:val="20"/>
          <w:szCs w:val="20"/>
        </w:rPr>
        <w:t>ansférées en dehors de l’Union E</w:t>
      </w:r>
      <w:r w:rsidR="00944D89" w:rsidRPr="00351428">
        <w:rPr>
          <w:rFonts w:ascii="Arial" w:hAnsi="Arial" w:cs="Arial"/>
          <w:color w:val="222222"/>
          <w:sz w:val="20"/>
          <w:szCs w:val="20"/>
        </w:rPr>
        <w:t>uropéenne.</w:t>
      </w:r>
      <w:bookmarkStart w:id="9" w:name="Forhowlongdowekeepyourinformation"/>
      <w:bookmarkEnd w:id="9"/>
    </w:p>
    <w:p w14:paraId="1DCF83C2" w14:textId="678D42C1" w:rsidR="002C5FE4" w:rsidRPr="00BB7721" w:rsidRDefault="002C5FE4" w:rsidP="00944D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51428">
        <w:rPr>
          <w:rFonts w:ascii="Arial" w:hAnsi="Arial" w:cs="Arial"/>
          <w:color w:val="222222"/>
          <w:sz w:val="20"/>
          <w:szCs w:val="20"/>
        </w:rPr>
        <w:t xml:space="preserve">Dans le cas où nous aurions besoin de transférer vos </w:t>
      </w:r>
      <w:r w:rsidR="00CB790D" w:rsidRPr="00351428">
        <w:rPr>
          <w:rFonts w:ascii="Arial" w:hAnsi="Arial" w:cs="Arial"/>
          <w:color w:val="222222"/>
          <w:sz w:val="20"/>
          <w:szCs w:val="20"/>
        </w:rPr>
        <w:t>données</w:t>
      </w:r>
      <w:r w:rsidRPr="00351428">
        <w:rPr>
          <w:rFonts w:ascii="Arial" w:hAnsi="Arial" w:cs="Arial"/>
          <w:color w:val="222222"/>
          <w:sz w:val="20"/>
          <w:szCs w:val="20"/>
        </w:rPr>
        <w:t xml:space="preserve"> personnelles en dehors de l’Union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Européenne dans des pays n’offrant pas un niveau de protection équivalent, nous sécuriserons ce transfert par un moyen approprié.</w:t>
      </w:r>
    </w:p>
    <w:p w14:paraId="127154CA" w14:textId="0432EED0" w:rsidR="001801B3" w:rsidRPr="00BB7721" w:rsidRDefault="00C510F2" w:rsidP="006453F8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9</w:t>
      </w:r>
      <w:r w:rsidR="006453F8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/ 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Vos droits relatifs à vos </w:t>
      </w:r>
      <w:r w:rsidR="00CB790D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données</w:t>
      </w:r>
      <w:r w:rsidR="00944D89" w:rsidRPr="00BB7721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personnelles</w:t>
      </w:r>
    </w:p>
    <w:p w14:paraId="20CE8241" w14:textId="76801EA5" w:rsidR="006D3286" w:rsidRPr="00BB7721" w:rsidRDefault="001801B3" w:rsidP="00944D8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En application de la législation applicables aux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</w:t>
      </w:r>
      <w:r w:rsidR="006D3286" w:rsidRPr="00BB7721">
        <w:rPr>
          <w:rFonts w:ascii="Arial" w:hAnsi="Arial" w:cs="Arial"/>
          <w:color w:val="222222"/>
          <w:sz w:val="20"/>
          <w:szCs w:val="20"/>
        </w:rPr>
        <w:t xml:space="preserve">personnelles, vous disposer d’un droit d’accès, rectification, </w:t>
      </w:r>
      <w:r w:rsidR="00F23ECA" w:rsidRPr="00BB7721">
        <w:rPr>
          <w:rFonts w:ascii="Arial" w:hAnsi="Arial" w:cs="Arial"/>
          <w:color w:val="222222"/>
          <w:sz w:val="20"/>
          <w:szCs w:val="20"/>
        </w:rPr>
        <w:t xml:space="preserve">effacement, </w:t>
      </w:r>
      <w:r w:rsidR="006D3286" w:rsidRPr="00BB7721">
        <w:rPr>
          <w:rFonts w:ascii="Arial" w:hAnsi="Arial" w:cs="Arial"/>
          <w:color w:val="222222"/>
          <w:sz w:val="20"/>
          <w:szCs w:val="20"/>
        </w:rPr>
        <w:t>opposition, limitation et portabilité comme décrit ci-dessous :</w:t>
      </w:r>
    </w:p>
    <w:p w14:paraId="2D67CC49" w14:textId="122C53B2" w:rsidR="006D3286" w:rsidRPr="00BB7721" w:rsidRDefault="006D3286" w:rsidP="000700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demander l’accès à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 notamment pour vous assurer que celle-ci sont à jour, exactes et complètes</w:t>
      </w:r>
    </w:p>
    <w:p w14:paraId="0214C9BD" w14:textId="3024C0E8" w:rsidR="006D3286" w:rsidRPr="00BB7721" w:rsidRDefault="006D3286" w:rsidP="000700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demander la rectification ou l’effacement de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personnelles, ou de vous opposer ou demander une limitation du traitement de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personnelles. </w:t>
      </w:r>
    </w:p>
    <w:p w14:paraId="728C1A7E" w14:textId="3C4CD2D9" w:rsidR="006D3286" w:rsidRPr="00BB7721" w:rsidRDefault="006D3286" w:rsidP="000700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lastRenderedPageBreak/>
        <w:t xml:space="preserve">recevoir, sur demande,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="00DA71ED" w:rsidRPr="00BB7721">
        <w:rPr>
          <w:rFonts w:ascii="Arial" w:hAnsi="Arial" w:cs="Arial"/>
          <w:color w:val="222222"/>
          <w:sz w:val="20"/>
          <w:szCs w:val="20"/>
        </w:rPr>
        <w:t xml:space="preserve"> personnelles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sous format standard et structuré </w:t>
      </w:r>
    </w:p>
    <w:p w14:paraId="03E154E2" w14:textId="71B1BA05" w:rsidR="006D3286" w:rsidRPr="00BB7721" w:rsidRDefault="006D3286" w:rsidP="006D328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donner des instructions sur le traitement de vos </w:t>
      </w:r>
      <w:r w:rsidR="00CB790D">
        <w:rPr>
          <w:rFonts w:ascii="Arial" w:hAnsi="Arial" w:cs="Arial"/>
          <w:color w:val="222222"/>
          <w:sz w:val="20"/>
          <w:szCs w:val="20"/>
        </w:rPr>
        <w:t>données</w:t>
      </w:r>
      <w:r w:rsidR="00DA71ED" w:rsidRPr="00BB7721">
        <w:rPr>
          <w:rFonts w:ascii="Arial" w:hAnsi="Arial" w:cs="Arial"/>
          <w:color w:val="222222"/>
          <w:sz w:val="20"/>
          <w:szCs w:val="20"/>
        </w:rPr>
        <w:t xml:space="preserve"> personnelles a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près votre mort    </w:t>
      </w:r>
    </w:p>
    <w:p w14:paraId="768204F1" w14:textId="77777777" w:rsidR="009912BE" w:rsidRPr="00BB7721" w:rsidRDefault="009912BE" w:rsidP="009912BE">
      <w:pPr>
        <w:pStyle w:val="Paragraphedeliste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75047D25" w14:textId="48E6CADE" w:rsidR="006D3286" w:rsidRPr="001A31D5" w:rsidRDefault="006D3286" w:rsidP="001A31D5">
      <w:pPr>
        <w:pStyle w:val="Paragraphedeliste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A31D5">
        <w:rPr>
          <w:rFonts w:ascii="Arial" w:hAnsi="Arial" w:cs="Arial"/>
          <w:color w:val="222222"/>
          <w:sz w:val="20"/>
          <w:szCs w:val="20"/>
        </w:rPr>
        <w:t xml:space="preserve">Exercice de vos droits </w:t>
      </w:r>
    </w:p>
    <w:p w14:paraId="4841EE59" w14:textId="18FE46E9" w:rsidR="006D3286" w:rsidRPr="00BB7721" w:rsidRDefault="006D3286" w:rsidP="006D328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 xml:space="preserve">Si vous souhaitez </w:t>
      </w:r>
      <w:r w:rsidRPr="00351428">
        <w:rPr>
          <w:rFonts w:ascii="Arial" w:hAnsi="Arial" w:cs="Arial"/>
          <w:color w:val="222222"/>
          <w:sz w:val="20"/>
          <w:szCs w:val="20"/>
        </w:rPr>
        <w:t xml:space="preserve">exercer </w:t>
      </w:r>
      <w:r w:rsidR="006453F8" w:rsidRPr="00351428">
        <w:rPr>
          <w:rFonts w:ascii="Arial" w:hAnsi="Arial" w:cs="Arial"/>
          <w:color w:val="222222"/>
          <w:sz w:val="20"/>
          <w:szCs w:val="20"/>
        </w:rPr>
        <w:t xml:space="preserve">les droits ci-dessus détaillées ou obtenir toute information, merci de nous contacter à l’adresse suivante : </w:t>
      </w:r>
      <w:r w:rsidR="00D0226B" w:rsidRPr="00351428">
        <w:rPr>
          <w:rFonts w:ascii="Arial" w:hAnsi="Arial" w:cs="Arial"/>
          <w:color w:val="222222"/>
          <w:sz w:val="20"/>
          <w:szCs w:val="20"/>
        </w:rPr>
        <w:t>alma.hotesses@gmail.com</w:t>
      </w:r>
    </w:p>
    <w:p w14:paraId="1FAC6CF8" w14:textId="09C09E1B" w:rsidR="00C510F2" w:rsidRPr="00BB7721" w:rsidRDefault="00C510F2" w:rsidP="006D328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Nous attirons votre attention sur le fait que, pour faciliter l’exercice de vos droits, vous pouvez  nous contacter à l’adresse indiquée ci-dessus pour vos demandes concernant</w:t>
      </w:r>
      <w:r w:rsidR="002B6525" w:rsidRPr="00BB7721">
        <w:rPr>
          <w:rFonts w:ascii="Arial" w:hAnsi="Arial" w:cs="Arial"/>
          <w:color w:val="222222"/>
          <w:sz w:val="20"/>
          <w:szCs w:val="20"/>
        </w:rPr>
        <w:t xml:space="preserve"> aussi bien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le responsable de traitement au niveau local </w:t>
      </w:r>
      <w:r w:rsidR="002B6525" w:rsidRPr="00BB7721">
        <w:rPr>
          <w:rFonts w:ascii="Arial" w:hAnsi="Arial" w:cs="Arial"/>
          <w:color w:val="222222"/>
          <w:sz w:val="20"/>
          <w:szCs w:val="20"/>
        </w:rPr>
        <w:t xml:space="preserve">que 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le responsable de traitement au niveau groupe. </w:t>
      </w:r>
    </w:p>
    <w:p w14:paraId="2461BA8E" w14:textId="6C804CB4" w:rsidR="006453F8" w:rsidRPr="00BB7721" w:rsidRDefault="006453F8" w:rsidP="006D328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Vous pouvez également vous rendre</w:t>
      </w:r>
      <w:r w:rsidR="00C73F24">
        <w:rPr>
          <w:rFonts w:ascii="Arial" w:hAnsi="Arial" w:cs="Arial"/>
          <w:color w:val="222222"/>
          <w:sz w:val="20"/>
          <w:szCs w:val="20"/>
        </w:rPr>
        <w:t xml:space="preserve"> à l’accueil de votre Centre</w:t>
      </w:r>
      <w:r w:rsidRPr="00BB7721">
        <w:rPr>
          <w:rFonts w:ascii="Arial" w:hAnsi="Arial" w:cs="Arial"/>
          <w:color w:val="222222"/>
          <w:sz w:val="20"/>
          <w:szCs w:val="20"/>
        </w:rPr>
        <w:t>.</w:t>
      </w:r>
    </w:p>
    <w:p w14:paraId="543E947B" w14:textId="77777777" w:rsidR="006453F8" w:rsidRPr="00BB7721" w:rsidRDefault="006453F8" w:rsidP="006D328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Afin de prévenir toute atteinte aux droits des tiers, nous nous réservons le droit, en cas de doute sérieux, de procéder à une vérification de votre identité.</w:t>
      </w:r>
    </w:p>
    <w:p w14:paraId="637BAE34" w14:textId="33459E78" w:rsidR="00C510F2" w:rsidRPr="00BB7721" w:rsidRDefault="006453F8" w:rsidP="00C510F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7721">
        <w:rPr>
          <w:rFonts w:ascii="Arial" w:hAnsi="Arial" w:cs="Arial"/>
          <w:color w:val="222222"/>
          <w:sz w:val="20"/>
          <w:szCs w:val="20"/>
        </w:rPr>
        <w:t>Enfin, pour information, nous précisons que le droit d’accès concernant les images de vidéosurveillance</w:t>
      </w:r>
      <w:r w:rsidR="00BB7721">
        <w:rPr>
          <w:rFonts w:ascii="Arial" w:hAnsi="Arial" w:cs="Arial"/>
          <w:color w:val="222222"/>
          <w:sz w:val="20"/>
          <w:szCs w:val="20"/>
        </w:rPr>
        <w:t>/vidéoprotection</w:t>
      </w:r>
      <w:r w:rsidRPr="00BB7721">
        <w:rPr>
          <w:rFonts w:ascii="Arial" w:hAnsi="Arial" w:cs="Arial"/>
          <w:color w:val="222222"/>
          <w:sz w:val="20"/>
          <w:szCs w:val="20"/>
        </w:rPr>
        <w:t xml:space="preserve"> consistera en un visionnage des images concernées. </w:t>
      </w:r>
    </w:p>
    <w:p w14:paraId="244D80FD" w14:textId="0FD6E413" w:rsidR="00944D89" w:rsidRPr="00614AD3" w:rsidRDefault="00944D89" w:rsidP="00614AD3">
      <w:pPr>
        <w:pStyle w:val="Paragraphedeliste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bookmarkStart w:id="10" w:name="Complaints"/>
      <w:bookmarkEnd w:id="10"/>
      <w:r w:rsidRPr="00614AD3">
        <w:rPr>
          <w:rFonts w:ascii="Arial" w:hAnsi="Arial" w:cs="Arial"/>
          <w:bCs/>
          <w:color w:val="222222"/>
          <w:sz w:val="20"/>
          <w:szCs w:val="20"/>
        </w:rPr>
        <w:t>Réclamations</w:t>
      </w:r>
    </w:p>
    <w:p w14:paraId="4C5A324A" w14:textId="42CB5AC3" w:rsidR="00C059C8" w:rsidRPr="00BB7721" w:rsidRDefault="00944D89" w:rsidP="00C059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721">
        <w:rPr>
          <w:rFonts w:ascii="Arial" w:hAnsi="Arial" w:cs="Arial"/>
          <w:sz w:val="20"/>
          <w:szCs w:val="20"/>
        </w:rPr>
        <w:t>Nous vous invitons dans un premier temps à nous</w:t>
      </w:r>
      <w:r w:rsidR="00614AD3">
        <w:rPr>
          <w:rFonts w:ascii="Arial" w:hAnsi="Arial" w:cs="Arial"/>
          <w:sz w:val="20"/>
          <w:szCs w:val="20"/>
        </w:rPr>
        <w:t xml:space="preserve"> adresser les</w:t>
      </w:r>
      <w:r w:rsidRPr="00BB7721">
        <w:rPr>
          <w:rFonts w:ascii="Arial" w:hAnsi="Arial" w:cs="Arial"/>
          <w:sz w:val="20"/>
          <w:szCs w:val="20"/>
        </w:rPr>
        <w:t xml:space="preserve"> réclamation</w:t>
      </w:r>
      <w:r w:rsidR="00614AD3">
        <w:rPr>
          <w:rFonts w:ascii="Arial" w:hAnsi="Arial" w:cs="Arial"/>
          <w:sz w:val="20"/>
          <w:szCs w:val="20"/>
        </w:rPr>
        <w:t>s</w:t>
      </w:r>
      <w:r w:rsidRPr="00BB7721">
        <w:rPr>
          <w:rFonts w:ascii="Arial" w:hAnsi="Arial" w:cs="Arial"/>
          <w:sz w:val="20"/>
          <w:szCs w:val="20"/>
        </w:rPr>
        <w:t xml:space="preserve"> que vous pourriez émettre concernant </w:t>
      </w:r>
      <w:r w:rsidR="006D3286" w:rsidRPr="00BB7721">
        <w:rPr>
          <w:rFonts w:ascii="Arial" w:hAnsi="Arial" w:cs="Arial"/>
          <w:sz w:val="20"/>
          <w:szCs w:val="20"/>
        </w:rPr>
        <w:t>le traitement</w:t>
      </w:r>
      <w:r w:rsidRPr="00BB7721">
        <w:rPr>
          <w:rFonts w:ascii="Arial" w:hAnsi="Arial" w:cs="Arial"/>
          <w:sz w:val="20"/>
          <w:szCs w:val="20"/>
        </w:rPr>
        <w:t xml:space="preserve"> de vos </w:t>
      </w:r>
      <w:r w:rsidR="00CB790D">
        <w:rPr>
          <w:rFonts w:ascii="Arial" w:hAnsi="Arial" w:cs="Arial"/>
          <w:sz w:val="20"/>
          <w:szCs w:val="20"/>
        </w:rPr>
        <w:t>données</w:t>
      </w:r>
      <w:r w:rsidR="006D3286" w:rsidRPr="00BB7721">
        <w:rPr>
          <w:rFonts w:ascii="Arial" w:hAnsi="Arial" w:cs="Arial"/>
          <w:sz w:val="20"/>
          <w:szCs w:val="20"/>
        </w:rPr>
        <w:t xml:space="preserve"> personnelles.</w:t>
      </w:r>
      <w:r w:rsidRPr="00BB7721">
        <w:rPr>
          <w:rFonts w:ascii="Arial" w:hAnsi="Arial" w:cs="Arial"/>
          <w:sz w:val="20"/>
          <w:szCs w:val="20"/>
        </w:rPr>
        <w:t xml:space="preserve"> Toutefois, si vous n’êtes pas satisfait, vous avez le droit de déposer une réclamation auprès de la CNIL, 3</w:t>
      </w:r>
      <w:r w:rsidR="00C059C8" w:rsidRPr="00BB7721">
        <w:rPr>
          <w:rFonts w:ascii="Arial" w:hAnsi="Arial" w:cs="Arial"/>
          <w:sz w:val="20"/>
          <w:szCs w:val="20"/>
        </w:rPr>
        <w:t xml:space="preserve">, place de Fontenoy 75007 Paris. </w:t>
      </w:r>
    </w:p>
    <w:p w14:paraId="3B482C8E" w14:textId="77777777" w:rsidR="00C059C8" w:rsidRPr="00BB7721" w:rsidRDefault="00C059C8" w:rsidP="00C059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E21E19" w14:textId="77777777" w:rsidR="00944D89" w:rsidRPr="00BB7721" w:rsidRDefault="00944D89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</w:p>
    <w:p w14:paraId="2FA98F1B" w14:textId="0E65CECC" w:rsidR="006453F8" w:rsidRDefault="00C510F2" w:rsidP="00F23ECA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BB7721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10</w:t>
      </w:r>
      <w:r w:rsidR="009912BE" w:rsidRPr="00BB7721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/ </w:t>
      </w:r>
      <w:r w:rsidR="006453F8" w:rsidRPr="00BB7721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Décisions automatiques/ profilage </w:t>
      </w:r>
    </w:p>
    <w:p w14:paraId="72BB276C" w14:textId="77777777" w:rsidR="00614AD3" w:rsidRPr="00BB7721" w:rsidRDefault="00614AD3" w:rsidP="00F23ECA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6E3D97A" w14:textId="234D90D8" w:rsidR="006453F8" w:rsidRPr="00BB7721" w:rsidRDefault="006453F8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</w:rPr>
        <w:t xml:space="preserve">Actuellement, aucune décision automatique ou profilage n’est réalisé avec vos </w:t>
      </w:r>
      <w:r w:rsidR="00CB790D">
        <w:rPr>
          <w:rFonts w:ascii="Arial" w:eastAsia="Times New Roman" w:hAnsi="Arial" w:cs="Arial"/>
          <w:color w:val="222222"/>
          <w:sz w:val="20"/>
          <w:szCs w:val="20"/>
        </w:rPr>
        <w:t>données</w:t>
      </w:r>
      <w:r w:rsidRPr="00BB7721">
        <w:rPr>
          <w:rFonts w:ascii="Arial" w:eastAsia="Times New Roman" w:hAnsi="Arial" w:cs="Arial"/>
          <w:color w:val="222222"/>
          <w:sz w:val="20"/>
          <w:szCs w:val="20"/>
        </w:rPr>
        <w:t xml:space="preserve"> personnelles. </w:t>
      </w:r>
    </w:p>
    <w:p w14:paraId="3E1AC88E" w14:textId="77777777" w:rsidR="009912BE" w:rsidRPr="00BB7721" w:rsidRDefault="009912BE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</w:p>
    <w:p w14:paraId="248CC202" w14:textId="10E446BC" w:rsidR="006453F8" w:rsidRDefault="00C510F2" w:rsidP="00F23ECA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BB7721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11</w:t>
      </w:r>
      <w:r w:rsidR="009912BE" w:rsidRPr="00BB7721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/</w:t>
      </w:r>
      <w:r w:rsidR="009912BE" w:rsidRPr="00BB7721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 </w:t>
      </w:r>
      <w:r w:rsidR="006453F8" w:rsidRPr="00BB7721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Mise à jour de la présente politique de confidentialité </w:t>
      </w:r>
    </w:p>
    <w:p w14:paraId="207A4E60" w14:textId="77777777" w:rsidR="00614AD3" w:rsidRPr="00BB7721" w:rsidRDefault="00614AD3" w:rsidP="00F23ECA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A503CEF" w14:textId="77777777" w:rsidR="00103890" w:rsidRDefault="006453F8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</w:rPr>
        <w:t>Nous sommes susceptibles de mettre à jour périodiquement la présente politique. Tout changement sera effectif à compter de sa publication en ligne.</w:t>
      </w:r>
    </w:p>
    <w:p w14:paraId="4493A1DC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3AA73704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61A9A20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571599E3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683F918B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6D92BEBD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3A13BC77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34B89C4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5E611E7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3F4849E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43E5201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56B56BA1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D9E627D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25A441EE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CCC209A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63163B73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27309334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B77F27C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B2F805E" w14:textId="04A44873" w:rsidR="00351428" w:rsidRDefault="00351428">
      <w:pPr>
        <w:spacing w:after="200" w:line="276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 w:type="page"/>
      </w:r>
    </w:p>
    <w:p w14:paraId="2D7C05B9" w14:textId="77777777" w:rsidR="00103890" w:rsidRDefault="00103890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6FB9913" w14:textId="539E4E52" w:rsidR="006453F8" w:rsidRPr="00BB7721" w:rsidRDefault="006453F8" w:rsidP="006453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49E4EA7" w14:textId="0AFB465D" w:rsidR="00822D2E" w:rsidRPr="00614AD3" w:rsidRDefault="006453F8" w:rsidP="00EB1A2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B772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09F13A9" w14:textId="633598A8" w:rsidR="006453F8" w:rsidRPr="00BB7721" w:rsidRDefault="00822D2E" w:rsidP="00822D2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351428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Annexe 1  - Liste des </w:t>
      </w:r>
      <w:r w:rsidR="00EB1A26" w:rsidRPr="00351428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sous-traitants</w:t>
      </w:r>
    </w:p>
    <w:p w14:paraId="41D04CFF" w14:textId="6F269D1D" w:rsidR="001329E7" w:rsidRPr="00BB7721" w:rsidRDefault="001329E7" w:rsidP="00822D2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</w:p>
    <w:p w14:paraId="37665081" w14:textId="6B2B3F26" w:rsidR="001329E7" w:rsidRPr="00BB7721" w:rsidRDefault="001329E7" w:rsidP="00822D2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</w:p>
    <w:p w14:paraId="6F947DFF" w14:textId="77777777" w:rsidR="001329E7" w:rsidRPr="00EB1A26" w:rsidRDefault="001329E7" w:rsidP="001329E7">
      <w:pPr>
        <w:rPr>
          <w:rFonts w:ascii="Arial" w:hAnsi="Arial" w:cs="Arial"/>
          <w:sz w:val="20"/>
          <w:szCs w:val="20"/>
        </w:rPr>
      </w:pPr>
    </w:p>
    <w:p w14:paraId="2EB2A5AF" w14:textId="7771A336" w:rsidR="001329E7" w:rsidRPr="00C00FEC" w:rsidRDefault="001329E7" w:rsidP="001329E7">
      <w:pPr>
        <w:rPr>
          <w:rFonts w:ascii="Arial" w:hAnsi="Arial" w:cs="Arial"/>
          <w:b/>
          <w:sz w:val="20"/>
          <w:szCs w:val="20"/>
        </w:rPr>
      </w:pPr>
      <w:r w:rsidRPr="00C00FEC">
        <w:rPr>
          <w:rFonts w:ascii="Arial" w:hAnsi="Arial" w:cs="Arial"/>
          <w:b/>
          <w:sz w:val="20"/>
          <w:szCs w:val="20"/>
        </w:rPr>
        <w:t xml:space="preserve">Accueil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859"/>
        <w:gridCol w:w="2406"/>
        <w:gridCol w:w="2531"/>
      </w:tblGrid>
      <w:tr w:rsidR="00C00FEC" w:rsidRPr="00C00FEC" w14:paraId="1709ECFE" w14:textId="77777777" w:rsidTr="00346BF7">
        <w:tc>
          <w:tcPr>
            <w:tcW w:w="1951" w:type="dxa"/>
          </w:tcPr>
          <w:p w14:paraId="168B02C5" w14:textId="4B918ABA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>Nom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 xml:space="preserve"> de la </w:t>
            </w: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>société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59" w:type="dxa"/>
          </w:tcPr>
          <w:p w14:paraId="6DF5EB06" w14:textId="1DC53ABB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>Siège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>Social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6" w:type="dxa"/>
          </w:tcPr>
          <w:p w14:paraId="0E462C82" w14:textId="0AD9AAA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Registre du commerce et des sociétés </w:t>
            </w:r>
          </w:p>
        </w:tc>
        <w:tc>
          <w:tcPr>
            <w:tcW w:w="2531" w:type="dxa"/>
          </w:tcPr>
          <w:p w14:paraId="35263D49" w14:textId="042D89D1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Pays dans lequel les données personnelles sont traitées et/stockées </w:t>
            </w:r>
          </w:p>
        </w:tc>
      </w:tr>
      <w:tr w:rsidR="00C00FEC" w:rsidRPr="00C00FEC" w14:paraId="3ADD9A21" w14:textId="77777777" w:rsidTr="00346BF7">
        <w:tc>
          <w:tcPr>
            <w:tcW w:w="1951" w:type="dxa"/>
          </w:tcPr>
          <w:p w14:paraId="72D58D15" w14:textId="306C89C8" w:rsidR="001329E7" w:rsidRPr="00C00FEC" w:rsidRDefault="00D0226B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CHARLEEN </w:t>
            </w:r>
          </w:p>
        </w:tc>
        <w:tc>
          <w:tcPr>
            <w:tcW w:w="2859" w:type="dxa"/>
          </w:tcPr>
          <w:p w14:paraId="05926368" w14:textId="208B5C26" w:rsidR="001329E7" w:rsidRPr="00C00FEC" w:rsidRDefault="00C00FEC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6 </w:t>
            </w:r>
            <w:r w:rsidR="005249DF">
              <w:rPr>
                <w:rFonts w:ascii="Arial" w:hAnsi="Arial" w:cs="Arial"/>
                <w:sz w:val="20"/>
                <w:szCs w:val="20"/>
                <w:lang w:val="fr-FR"/>
              </w:rPr>
              <w:t>rue de Chatillon</w:t>
            </w: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 – La </w:t>
            </w: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>rigourdière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 35 510 Cesson Sévigné</w:t>
            </w:r>
          </w:p>
        </w:tc>
        <w:tc>
          <w:tcPr>
            <w:tcW w:w="2406" w:type="dxa"/>
          </w:tcPr>
          <w:p w14:paraId="2E0ECD40" w14:textId="77777777" w:rsidR="005C294B" w:rsidRDefault="00C00FEC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>Numéro</w:t>
            </w:r>
            <w:r w:rsidR="005C294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C294B">
              <w:rPr>
                <w:rFonts w:ascii="Arial" w:hAnsi="Arial" w:cs="Arial"/>
                <w:sz w:val="20"/>
                <w:szCs w:val="20"/>
                <w:lang w:val="fr-FR"/>
              </w:rPr>
              <w:t>Siren</w:t>
            </w:r>
            <w:proofErr w:type="spellEnd"/>
          </w:p>
          <w:p w14:paraId="5BFC3B29" w14:textId="45502100" w:rsidR="001329E7" w:rsidRPr="00C00FEC" w:rsidRDefault="00C00FEC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 789 573 912</w:t>
            </w:r>
          </w:p>
        </w:tc>
        <w:tc>
          <w:tcPr>
            <w:tcW w:w="2531" w:type="dxa"/>
          </w:tcPr>
          <w:p w14:paraId="76767E71" w14:textId="408FC6D1" w:rsidR="001329E7" w:rsidRPr="00C00FEC" w:rsidRDefault="00CE7196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</w:tr>
      <w:tr w:rsidR="00C00FEC" w:rsidRPr="00C00FEC" w14:paraId="06ECB96C" w14:textId="77777777" w:rsidTr="00346BF7">
        <w:tc>
          <w:tcPr>
            <w:tcW w:w="1951" w:type="dxa"/>
          </w:tcPr>
          <w:p w14:paraId="626EBF2D" w14:textId="4EEE8BA8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59" w:type="dxa"/>
          </w:tcPr>
          <w:p w14:paraId="4DA8FD5C" w14:textId="7777777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6" w:type="dxa"/>
          </w:tcPr>
          <w:p w14:paraId="670C8E5B" w14:textId="7777777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31" w:type="dxa"/>
          </w:tcPr>
          <w:p w14:paraId="67BE3463" w14:textId="3B5F57FC" w:rsidR="001329E7" w:rsidRPr="00C00FEC" w:rsidRDefault="00CE7196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</w:tr>
      <w:tr w:rsidR="00C00FEC" w:rsidRPr="00C00FEC" w14:paraId="3F7D057E" w14:textId="77777777" w:rsidTr="00346BF7">
        <w:tc>
          <w:tcPr>
            <w:tcW w:w="1951" w:type="dxa"/>
          </w:tcPr>
          <w:p w14:paraId="42921696" w14:textId="3070893E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859" w:type="dxa"/>
          </w:tcPr>
          <w:p w14:paraId="797954BA" w14:textId="7777777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406" w:type="dxa"/>
          </w:tcPr>
          <w:p w14:paraId="3EB4546A" w14:textId="7777777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531" w:type="dxa"/>
          </w:tcPr>
          <w:p w14:paraId="27172F44" w14:textId="147F90B2" w:rsidR="001329E7" w:rsidRPr="00C00FEC" w:rsidRDefault="00CE7196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</w:tr>
    </w:tbl>
    <w:p w14:paraId="3A4878AF" w14:textId="77777777" w:rsidR="001329E7" w:rsidRPr="00C00FEC" w:rsidRDefault="001329E7" w:rsidP="001329E7">
      <w:pPr>
        <w:rPr>
          <w:rFonts w:ascii="Arial" w:hAnsi="Arial" w:cs="Arial"/>
          <w:sz w:val="20"/>
          <w:szCs w:val="20"/>
        </w:rPr>
      </w:pPr>
    </w:p>
    <w:p w14:paraId="094A971D" w14:textId="65DCE0AC" w:rsidR="001329E7" w:rsidRPr="00C00FEC" w:rsidRDefault="001329E7" w:rsidP="001329E7">
      <w:pPr>
        <w:rPr>
          <w:rFonts w:ascii="Arial" w:hAnsi="Arial" w:cs="Arial"/>
          <w:b/>
          <w:sz w:val="20"/>
          <w:szCs w:val="20"/>
        </w:rPr>
      </w:pPr>
      <w:r w:rsidRPr="00C00FEC">
        <w:rPr>
          <w:rFonts w:ascii="Arial" w:hAnsi="Arial" w:cs="Arial"/>
          <w:b/>
          <w:sz w:val="20"/>
          <w:szCs w:val="20"/>
        </w:rPr>
        <w:t xml:space="preserve">Maintenance – Sécurité incendie – Sûreté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859"/>
        <w:gridCol w:w="2406"/>
        <w:gridCol w:w="2531"/>
      </w:tblGrid>
      <w:tr w:rsidR="001329E7" w:rsidRPr="00C00FEC" w14:paraId="213BB809" w14:textId="77777777" w:rsidTr="001329E7">
        <w:tc>
          <w:tcPr>
            <w:tcW w:w="1951" w:type="dxa"/>
          </w:tcPr>
          <w:p w14:paraId="24FFDE17" w14:textId="7777777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>Nom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 xml:space="preserve"> de la </w:t>
            </w: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>société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59" w:type="dxa"/>
          </w:tcPr>
          <w:p w14:paraId="06F7CF35" w14:textId="7777777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>Siège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>Social</w:t>
            </w:r>
            <w:proofErr w:type="spellEnd"/>
            <w:r w:rsidRPr="00C00FE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6" w:type="dxa"/>
          </w:tcPr>
          <w:p w14:paraId="6BD4D63B" w14:textId="7777777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Registre du commerce et des sociétés </w:t>
            </w:r>
          </w:p>
        </w:tc>
        <w:tc>
          <w:tcPr>
            <w:tcW w:w="2531" w:type="dxa"/>
          </w:tcPr>
          <w:p w14:paraId="5F2B7531" w14:textId="77777777" w:rsidR="001329E7" w:rsidRPr="00C00FEC" w:rsidRDefault="001329E7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Pays dans lequel les données personnelles sont traitées et/stockées </w:t>
            </w:r>
          </w:p>
        </w:tc>
      </w:tr>
      <w:tr w:rsidR="001329E7" w:rsidRPr="00BB7721" w14:paraId="650BA3B5" w14:textId="77777777" w:rsidTr="001329E7">
        <w:tc>
          <w:tcPr>
            <w:tcW w:w="1951" w:type="dxa"/>
          </w:tcPr>
          <w:p w14:paraId="0B1005F1" w14:textId="638061A2" w:rsidR="001329E7" w:rsidRPr="00C00FEC" w:rsidRDefault="00D0226B" w:rsidP="00D0226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 xml:space="preserve">SPIE maintenance </w:t>
            </w:r>
            <w:proofErr w:type="spellStart"/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>multitechnique</w:t>
            </w:r>
            <w:proofErr w:type="spellEnd"/>
          </w:p>
        </w:tc>
        <w:tc>
          <w:tcPr>
            <w:tcW w:w="2859" w:type="dxa"/>
          </w:tcPr>
          <w:p w14:paraId="00C0ABC5" w14:textId="0280C66D" w:rsidR="001329E7" w:rsidRPr="00C00FEC" w:rsidRDefault="00C00FEC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 place de la Berline 93200 Saint Denis </w:t>
            </w:r>
          </w:p>
        </w:tc>
        <w:tc>
          <w:tcPr>
            <w:tcW w:w="2406" w:type="dxa"/>
          </w:tcPr>
          <w:p w14:paraId="1E8D7C83" w14:textId="77777777" w:rsidR="001329E7" w:rsidRDefault="005C294B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Numéro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Siren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7A8A6766" w14:textId="6B904C6C" w:rsidR="005C294B" w:rsidRPr="00C00FEC" w:rsidRDefault="005C294B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538 700 022</w:t>
            </w:r>
          </w:p>
        </w:tc>
        <w:tc>
          <w:tcPr>
            <w:tcW w:w="2531" w:type="dxa"/>
          </w:tcPr>
          <w:p w14:paraId="2AADB529" w14:textId="48949B6B" w:rsidR="001329E7" w:rsidRPr="00CE7196" w:rsidRDefault="00CE7196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0FEC"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</w:tr>
      <w:tr w:rsidR="001329E7" w:rsidRPr="00BB7721" w14:paraId="527286C9" w14:textId="77777777" w:rsidTr="001329E7">
        <w:tc>
          <w:tcPr>
            <w:tcW w:w="1951" w:type="dxa"/>
          </w:tcPr>
          <w:p w14:paraId="0A945157" w14:textId="74721058" w:rsidR="001329E7" w:rsidRPr="005249DF" w:rsidRDefault="009F521C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49DF">
              <w:rPr>
                <w:rFonts w:ascii="Arial" w:hAnsi="Arial" w:cs="Arial"/>
                <w:sz w:val="20"/>
                <w:szCs w:val="20"/>
                <w:lang w:val="fr-FR"/>
              </w:rPr>
              <w:t>SAMSIC SECURITE</w:t>
            </w:r>
          </w:p>
        </w:tc>
        <w:tc>
          <w:tcPr>
            <w:tcW w:w="2859" w:type="dxa"/>
          </w:tcPr>
          <w:p w14:paraId="7701305F" w14:textId="3B312F82" w:rsidR="001329E7" w:rsidRPr="005249DF" w:rsidRDefault="005249DF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49DF">
              <w:rPr>
                <w:rFonts w:ascii="Arial" w:hAnsi="Arial" w:cs="Arial"/>
                <w:sz w:val="20"/>
                <w:szCs w:val="20"/>
                <w:lang w:val="fr-FR"/>
              </w:rPr>
              <w:t xml:space="preserve">6 avenue du Professeur André </w:t>
            </w:r>
            <w:proofErr w:type="spellStart"/>
            <w:r w:rsidRPr="005249DF">
              <w:rPr>
                <w:rFonts w:ascii="Arial" w:hAnsi="Arial" w:cs="Arial"/>
                <w:sz w:val="20"/>
                <w:szCs w:val="20"/>
                <w:lang w:val="fr-FR"/>
              </w:rPr>
              <w:t>Lemierre</w:t>
            </w:r>
            <w:proofErr w:type="spellEnd"/>
            <w:r w:rsidRPr="005249DF">
              <w:rPr>
                <w:rFonts w:ascii="Arial" w:hAnsi="Arial" w:cs="Arial"/>
                <w:sz w:val="20"/>
                <w:szCs w:val="20"/>
                <w:lang w:val="fr-FR"/>
              </w:rPr>
              <w:t xml:space="preserve"> 75 020 P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aris</w:t>
            </w:r>
          </w:p>
        </w:tc>
        <w:tc>
          <w:tcPr>
            <w:tcW w:w="2406" w:type="dxa"/>
          </w:tcPr>
          <w:p w14:paraId="58EA7E64" w14:textId="0C527523" w:rsidR="001329E7" w:rsidRDefault="005B50D5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Siret : </w:t>
            </w:r>
          </w:p>
          <w:p w14:paraId="03A9AE71" w14:textId="29BA8596" w:rsidR="005B50D5" w:rsidRPr="00CE7196" w:rsidRDefault="005B50D5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44031910100018</w:t>
            </w:r>
          </w:p>
        </w:tc>
        <w:tc>
          <w:tcPr>
            <w:tcW w:w="2531" w:type="dxa"/>
          </w:tcPr>
          <w:p w14:paraId="1F95D754" w14:textId="45F21CAF" w:rsidR="001329E7" w:rsidRPr="00CE7196" w:rsidRDefault="00CE7196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7196"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</w:tr>
      <w:tr w:rsidR="001329E7" w:rsidRPr="00BB7721" w14:paraId="6239DAF5" w14:textId="77777777" w:rsidTr="001329E7">
        <w:tc>
          <w:tcPr>
            <w:tcW w:w="1951" w:type="dxa"/>
          </w:tcPr>
          <w:p w14:paraId="0EA99B9F" w14:textId="77777777" w:rsidR="001329E7" w:rsidRPr="00BB7721" w:rsidRDefault="001329E7" w:rsidP="00346BF7">
            <w:pPr>
              <w:rPr>
                <w:rFonts w:ascii="Arial" w:hAnsi="Arial" w:cs="Arial"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859" w:type="dxa"/>
          </w:tcPr>
          <w:p w14:paraId="1BC3EAFF" w14:textId="77777777" w:rsidR="001329E7" w:rsidRPr="00BB7721" w:rsidRDefault="001329E7" w:rsidP="00346BF7">
            <w:pPr>
              <w:rPr>
                <w:rFonts w:ascii="Arial" w:hAnsi="Arial" w:cs="Arial"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406" w:type="dxa"/>
          </w:tcPr>
          <w:p w14:paraId="461AF002" w14:textId="77777777" w:rsidR="001329E7" w:rsidRPr="00CE7196" w:rsidRDefault="001329E7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31" w:type="dxa"/>
          </w:tcPr>
          <w:p w14:paraId="12765F7C" w14:textId="5E67A280" w:rsidR="001329E7" w:rsidRPr="00CE7196" w:rsidRDefault="00CE7196" w:rsidP="00346B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7196"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</w:tr>
    </w:tbl>
    <w:p w14:paraId="75229049" w14:textId="77777777" w:rsidR="001329E7" w:rsidRPr="00CB790D" w:rsidRDefault="001329E7" w:rsidP="009F521C">
      <w:pPr>
        <w:rPr>
          <w:rFonts w:ascii="Arial" w:eastAsia="Times New Roman" w:hAnsi="Arial" w:cs="Arial"/>
          <w:color w:val="222222"/>
          <w:sz w:val="20"/>
          <w:szCs w:val="20"/>
          <w:u w:val="single"/>
        </w:rPr>
      </w:pPr>
    </w:p>
    <w:sectPr w:rsidR="001329E7" w:rsidRPr="00CB790D" w:rsidSect="009A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A03"/>
    <w:multiLevelType w:val="hybridMultilevel"/>
    <w:tmpl w:val="75D263B2"/>
    <w:lvl w:ilvl="0" w:tplc="5DB2F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E30"/>
    <w:multiLevelType w:val="hybridMultilevel"/>
    <w:tmpl w:val="FF2E53EC"/>
    <w:lvl w:ilvl="0" w:tplc="1B90A922">
      <w:start w:val="3"/>
      <w:numFmt w:val="decimal"/>
      <w:lvlText w:val="%1"/>
      <w:lvlJc w:val="left"/>
      <w:pPr>
        <w:ind w:left="1080" w:hanging="360"/>
      </w:pPr>
      <w:rPr>
        <w:rFonts w:eastAsiaTheme="minorHAnsi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2343F"/>
    <w:multiLevelType w:val="hybridMultilevel"/>
    <w:tmpl w:val="31865662"/>
    <w:lvl w:ilvl="0" w:tplc="AA761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5044"/>
    <w:multiLevelType w:val="hybridMultilevel"/>
    <w:tmpl w:val="8F202496"/>
    <w:lvl w:ilvl="0" w:tplc="AA761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0672"/>
    <w:multiLevelType w:val="hybridMultilevel"/>
    <w:tmpl w:val="E19845DA"/>
    <w:lvl w:ilvl="0" w:tplc="362E1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684D"/>
    <w:multiLevelType w:val="hybridMultilevel"/>
    <w:tmpl w:val="8802499E"/>
    <w:lvl w:ilvl="0" w:tplc="AE4080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02926"/>
    <w:multiLevelType w:val="multilevel"/>
    <w:tmpl w:val="A2F4D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6C49E0"/>
    <w:multiLevelType w:val="hybridMultilevel"/>
    <w:tmpl w:val="ADAE8CBE"/>
    <w:lvl w:ilvl="0" w:tplc="C576D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A6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0C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481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C0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AF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2E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690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C7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D665EF"/>
    <w:multiLevelType w:val="multilevel"/>
    <w:tmpl w:val="BC54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89"/>
    <w:rsid w:val="000310EA"/>
    <w:rsid w:val="000F3878"/>
    <w:rsid w:val="00103890"/>
    <w:rsid w:val="001329E7"/>
    <w:rsid w:val="00172C52"/>
    <w:rsid w:val="001801B3"/>
    <w:rsid w:val="001A31D5"/>
    <w:rsid w:val="00226384"/>
    <w:rsid w:val="002955FC"/>
    <w:rsid w:val="002B6525"/>
    <w:rsid w:val="002C4EB7"/>
    <w:rsid w:val="002C5FE4"/>
    <w:rsid w:val="002E3067"/>
    <w:rsid w:val="00351428"/>
    <w:rsid w:val="003B5755"/>
    <w:rsid w:val="003C1E9E"/>
    <w:rsid w:val="00433329"/>
    <w:rsid w:val="004416B6"/>
    <w:rsid w:val="00451767"/>
    <w:rsid w:val="00453E68"/>
    <w:rsid w:val="005249DF"/>
    <w:rsid w:val="00556EB0"/>
    <w:rsid w:val="00567094"/>
    <w:rsid w:val="0057232C"/>
    <w:rsid w:val="005A66CF"/>
    <w:rsid w:val="005B50D5"/>
    <w:rsid w:val="005C294B"/>
    <w:rsid w:val="00614AD3"/>
    <w:rsid w:val="00637BCC"/>
    <w:rsid w:val="006453F8"/>
    <w:rsid w:val="00656674"/>
    <w:rsid w:val="006D3286"/>
    <w:rsid w:val="006D4013"/>
    <w:rsid w:val="00702F3F"/>
    <w:rsid w:val="00717952"/>
    <w:rsid w:val="00750618"/>
    <w:rsid w:val="007D6C92"/>
    <w:rsid w:val="007E7B18"/>
    <w:rsid w:val="00822D2E"/>
    <w:rsid w:val="008500F4"/>
    <w:rsid w:val="0086023E"/>
    <w:rsid w:val="00911BEB"/>
    <w:rsid w:val="009323DC"/>
    <w:rsid w:val="00944D89"/>
    <w:rsid w:val="009912BE"/>
    <w:rsid w:val="009A2037"/>
    <w:rsid w:val="009A302F"/>
    <w:rsid w:val="009E4719"/>
    <w:rsid w:val="009F521C"/>
    <w:rsid w:val="00A1184C"/>
    <w:rsid w:val="00A150B9"/>
    <w:rsid w:val="00A45DD8"/>
    <w:rsid w:val="00AD350E"/>
    <w:rsid w:val="00AD750F"/>
    <w:rsid w:val="00AF6040"/>
    <w:rsid w:val="00B11ABC"/>
    <w:rsid w:val="00B56C77"/>
    <w:rsid w:val="00BA6C7E"/>
    <w:rsid w:val="00BB7721"/>
    <w:rsid w:val="00BD6F44"/>
    <w:rsid w:val="00C00FEC"/>
    <w:rsid w:val="00C059C8"/>
    <w:rsid w:val="00C338E8"/>
    <w:rsid w:val="00C510F2"/>
    <w:rsid w:val="00C73F24"/>
    <w:rsid w:val="00C95119"/>
    <w:rsid w:val="00CB790D"/>
    <w:rsid w:val="00CC48E1"/>
    <w:rsid w:val="00CE7196"/>
    <w:rsid w:val="00D0226B"/>
    <w:rsid w:val="00DA372F"/>
    <w:rsid w:val="00DA71ED"/>
    <w:rsid w:val="00DB01B0"/>
    <w:rsid w:val="00DB0EFD"/>
    <w:rsid w:val="00DD4F28"/>
    <w:rsid w:val="00DF4348"/>
    <w:rsid w:val="00E61E3D"/>
    <w:rsid w:val="00EA1478"/>
    <w:rsid w:val="00EB1A26"/>
    <w:rsid w:val="00EB55D8"/>
    <w:rsid w:val="00EB7D86"/>
    <w:rsid w:val="00EE7AC3"/>
    <w:rsid w:val="00F0294E"/>
    <w:rsid w:val="00F23ECA"/>
    <w:rsid w:val="00F426DF"/>
    <w:rsid w:val="00F54619"/>
    <w:rsid w:val="00F61B07"/>
    <w:rsid w:val="00F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CA3B2"/>
  <w15:docId w15:val="{AB9A5123-9464-4DD6-B3A2-820E1DA1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8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D8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9A2037"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9A203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F3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1B3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1B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1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510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329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1922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AMIOTTE Anaele</dc:creator>
  <cp:keywords/>
  <dc:description/>
  <cp:lastModifiedBy>TAILLANDIER Nathalie</cp:lastModifiedBy>
  <cp:revision>8</cp:revision>
  <dcterms:created xsi:type="dcterms:W3CDTF">2019-05-24T09:57:00Z</dcterms:created>
  <dcterms:modified xsi:type="dcterms:W3CDTF">2019-05-27T10:01:00Z</dcterms:modified>
</cp:coreProperties>
</file>